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6E" w:rsidRPr="00C9176E" w:rsidRDefault="00C9176E" w:rsidP="00C9176E">
      <w:pPr>
        <w:spacing w:line="240" w:lineRule="auto"/>
        <w:jc w:val="right"/>
        <w:rPr>
          <w:rFonts w:ascii="Arial" w:eastAsia="Times New Roman" w:hAnsi="Arial" w:cs="Arial"/>
          <w:color w:val="414142"/>
          <w:sz w:val="20"/>
          <w:szCs w:val="20"/>
          <w:lang w:eastAsia="lv-LV"/>
        </w:rPr>
      </w:pPr>
      <w:bookmarkStart w:id="0" w:name="n0"/>
      <w:bookmarkStart w:id="1" w:name="_GoBack"/>
      <w:bookmarkEnd w:id="0"/>
      <w:bookmarkEnd w:id="1"/>
      <w:r w:rsidRPr="00C9176E">
        <w:rPr>
          <w:rFonts w:ascii="Arial" w:eastAsia="Times New Roman" w:hAnsi="Arial" w:cs="Arial"/>
          <w:b/>
          <w:bCs/>
          <w:color w:val="414142"/>
          <w:sz w:val="20"/>
          <w:szCs w:val="20"/>
          <w:lang w:eastAsia="lv-LV"/>
        </w:rPr>
        <w:t>Rēzeknes pilsētas domes saistošie noteikumi Nr.12</w:t>
      </w:r>
      <w:r w:rsidRPr="00C9176E">
        <w:rPr>
          <w:rFonts w:ascii="Arial" w:eastAsia="Times New Roman" w:hAnsi="Arial" w:cs="Arial"/>
          <w:color w:val="414142"/>
          <w:sz w:val="20"/>
          <w:szCs w:val="20"/>
          <w:lang w:eastAsia="lv-LV"/>
        </w:rPr>
        <w:br/>
      </w:r>
      <w:r w:rsidRPr="00C9176E">
        <w:rPr>
          <w:rFonts w:ascii="Arial" w:eastAsia="Times New Roman" w:hAnsi="Arial" w:cs="Arial"/>
          <w:color w:val="414142"/>
          <w:sz w:val="20"/>
          <w:szCs w:val="20"/>
          <w:lang w:eastAsia="lv-LV"/>
        </w:rPr>
        <w:br/>
        <w:t>Rēzeknē 2013.gada 12.aprīlī (prot. Nr.9, 3.p.)</w:t>
      </w:r>
    </w:p>
    <w:p w:rsidR="00C9176E" w:rsidRPr="00C9176E" w:rsidRDefault="00C9176E" w:rsidP="00C9176E">
      <w:pPr>
        <w:spacing w:line="240" w:lineRule="auto"/>
        <w:jc w:val="center"/>
        <w:rPr>
          <w:rFonts w:ascii="Arial" w:eastAsia="Times New Roman" w:hAnsi="Arial" w:cs="Arial"/>
          <w:b/>
          <w:bCs/>
          <w:color w:val="414142"/>
          <w:sz w:val="35"/>
          <w:szCs w:val="35"/>
          <w:lang w:eastAsia="lv-LV"/>
        </w:rPr>
      </w:pPr>
      <w:r w:rsidRPr="00C9176E">
        <w:rPr>
          <w:rFonts w:ascii="Arial" w:eastAsia="Times New Roman" w:hAnsi="Arial" w:cs="Arial"/>
          <w:b/>
          <w:bCs/>
          <w:color w:val="414142"/>
          <w:sz w:val="35"/>
          <w:szCs w:val="35"/>
          <w:lang w:eastAsia="lv-LV"/>
        </w:rPr>
        <w:t>Par interešu un pieaugušo neformālās izglītības programmu licencēšanu</w:t>
      </w:r>
    </w:p>
    <w:p w:rsidR="00C9176E" w:rsidRPr="00C9176E" w:rsidRDefault="00C9176E" w:rsidP="00C9176E">
      <w:pPr>
        <w:spacing w:line="240" w:lineRule="auto"/>
        <w:jc w:val="right"/>
        <w:rPr>
          <w:rFonts w:ascii="Arial" w:eastAsia="Times New Roman" w:hAnsi="Arial" w:cs="Arial"/>
          <w:i/>
          <w:iCs/>
          <w:color w:val="414142"/>
          <w:sz w:val="20"/>
          <w:szCs w:val="20"/>
          <w:lang w:eastAsia="lv-LV"/>
        </w:rPr>
      </w:pPr>
      <w:r w:rsidRPr="00C9176E">
        <w:rPr>
          <w:rFonts w:ascii="Arial" w:eastAsia="Times New Roman" w:hAnsi="Arial" w:cs="Arial"/>
          <w:i/>
          <w:iCs/>
          <w:color w:val="414142"/>
          <w:sz w:val="20"/>
          <w:szCs w:val="20"/>
          <w:lang w:eastAsia="lv-LV"/>
        </w:rPr>
        <w:t>Izdoti saskaņā ar likuma "</w:t>
      </w:r>
      <w:hyperlink r:id="rId5" w:tgtFrame="_blank" w:history="1">
        <w:r w:rsidRPr="00C9176E">
          <w:rPr>
            <w:rFonts w:ascii="Arial" w:eastAsia="Times New Roman" w:hAnsi="Arial" w:cs="Arial"/>
            <w:i/>
            <w:iCs/>
            <w:color w:val="16497B"/>
            <w:sz w:val="20"/>
            <w:szCs w:val="20"/>
            <w:lang w:eastAsia="lv-LV"/>
          </w:rPr>
          <w:t>Par pašvaldībām</w:t>
        </w:r>
      </w:hyperlink>
      <w:r w:rsidRPr="00C9176E">
        <w:rPr>
          <w:rFonts w:ascii="Arial" w:eastAsia="Times New Roman" w:hAnsi="Arial" w:cs="Arial"/>
          <w:i/>
          <w:iCs/>
          <w:color w:val="414142"/>
          <w:sz w:val="20"/>
          <w:szCs w:val="20"/>
          <w:lang w:eastAsia="lv-LV"/>
        </w:rPr>
        <w:t xml:space="preserve">" 43.panta trešo daļu, </w:t>
      </w:r>
      <w:r w:rsidRPr="00C9176E">
        <w:rPr>
          <w:rFonts w:ascii="Arial" w:eastAsia="Times New Roman" w:hAnsi="Arial" w:cs="Arial"/>
          <w:i/>
          <w:iCs/>
          <w:color w:val="414142"/>
          <w:sz w:val="20"/>
          <w:szCs w:val="20"/>
          <w:lang w:eastAsia="lv-LV"/>
        </w:rPr>
        <w:br/>
        <w:t xml:space="preserve">15.panta pirmās daļas 11.punktu, </w:t>
      </w:r>
      <w:hyperlink r:id="rId6" w:tgtFrame="_blank" w:history="1">
        <w:r w:rsidRPr="00C9176E">
          <w:rPr>
            <w:rFonts w:ascii="Arial" w:eastAsia="Times New Roman" w:hAnsi="Arial" w:cs="Arial"/>
            <w:i/>
            <w:iCs/>
            <w:color w:val="16497B"/>
            <w:sz w:val="20"/>
            <w:szCs w:val="20"/>
            <w:lang w:eastAsia="lv-LV"/>
          </w:rPr>
          <w:t>Izglītības likuma</w:t>
        </w:r>
      </w:hyperlink>
      <w:r w:rsidRPr="00C9176E">
        <w:rPr>
          <w:rFonts w:ascii="Arial" w:eastAsia="Times New Roman" w:hAnsi="Arial" w:cs="Arial"/>
          <w:i/>
          <w:iCs/>
          <w:color w:val="414142"/>
          <w:sz w:val="20"/>
          <w:szCs w:val="20"/>
          <w:lang w:eastAsia="lv-LV"/>
        </w:rPr>
        <w:t xml:space="preserve"> 17.panta </w:t>
      </w:r>
      <w:r w:rsidRPr="00C9176E">
        <w:rPr>
          <w:rFonts w:ascii="Arial" w:eastAsia="Times New Roman" w:hAnsi="Arial" w:cs="Arial"/>
          <w:i/>
          <w:iCs/>
          <w:color w:val="414142"/>
          <w:sz w:val="20"/>
          <w:szCs w:val="20"/>
          <w:lang w:eastAsia="lv-LV"/>
        </w:rPr>
        <w:br/>
        <w:t>trešās daļas 16.punktu, 46.panta piekto daļu un 47.panta trešo daļu</w:t>
      </w:r>
    </w:p>
    <w:p w:rsidR="00C9176E" w:rsidRPr="00C9176E" w:rsidRDefault="00C9176E" w:rsidP="00C9176E">
      <w:pPr>
        <w:spacing w:after="0" w:line="240" w:lineRule="auto"/>
        <w:jc w:val="center"/>
        <w:rPr>
          <w:rFonts w:ascii="Arial" w:eastAsia="Times New Roman" w:hAnsi="Arial" w:cs="Arial"/>
          <w:b/>
          <w:bCs/>
          <w:color w:val="414142"/>
          <w:sz w:val="27"/>
          <w:szCs w:val="27"/>
          <w:lang w:eastAsia="lv-LV"/>
        </w:rPr>
      </w:pPr>
      <w:bookmarkStart w:id="2" w:name="n1"/>
      <w:bookmarkEnd w:id="2"/>
      <w:r w:rsidRPr="00C9176E">
        <w:rPr>
          <w:rFonts w:ascii="Arial" w:eastAsia="Times New Roman" w:hAnsi="Arial" w:cs="Arial"/>
          <w:b/>
          <w:bCs/>
          <w:color w:val="414142"/>
          <w:sz w:val="27"/>
          <w:szCs w:val="27"/>
          <w:lang w:eastAsia="lv-LV"/>
        </w:rPr>
        <w:t>I. Vispārīgie jautājumi</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3" w:name="p-468800"/>
      <w:bookmarkStart w:id="4" w:name="p1"/>
      <w:bookmarkEnd w:id="3"/>
      <w:bookmarkEnd w:id="4"/>
      <w:r w:rsidRPr="00C9176E">
        <w:rPr>
          <w:rFonts w:ascii="Arial" w:eastAsia="Times New Roman" w:hAnsi="Arial" w:cs="Arial"/>
          <w:color w:val="414142"/>
          <w:sz w:val="20"/>
          <w:szCs w:val="20"/>
          <w:lang w:eastAsia="lv-LV"/>
        </w:rPr>
        <w:t>1. Saistošie noteikumi nosaka kārtību, kādā Rēzeknes pilsētas pašvaldība izsniedz licences interešu izglītības un pieaugušo neformālās izglītības programmu īstenošanai (turpmāk tekstā – licence), kā arī kārtību, kādā tiek pārreģistrētas un anulētas licences.</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2</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5" w:name="p-468801"/>
      <w:bookmarkStart w:id="6" w:name="p2"/>
      <w:bookmarkEnd w:id="5"/>
      <w:bookmarkEnd w:id="6"/>
      <w:r w:rsidRPr="00C9176E">
        <w:rPr>
          <w:rFonts w:ascii="Arial" w:eastAsia="Times New Roman" w:hAnsi="Arial" w:cs="Arial"/>
          <w:color w:val="414142"/>
          <w:sz w:val="20"/>
          <w:szCs w:val="20"/>
          <w:lang w:eastAsia="lv-LV"/>
        </w:rPr>
        <w:t>2. Licenci (paraugs 1.pielikumā) izsniedz Rēzeknes pilsētas Izglītības pārvaldes Interešu izglītības un pieaugušo neformālās izglītības programmu licencēšanas komisija (turpmāk tekstā – Komisija).</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3</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7" w:name="p-468802"/>
      <w:bookmarkStart w:id="8" w:name="p3"/>
      <w:bookmarkEnd w:id="7"/>
      <w:bookmarkEnd w:id="8"/>
      <w:r w:rsidRPr="00C9176E">
        <w:rPr>
          <w:rFonts w:ascii="Arial" w:eastAsia="Times New Roman" w:hAnsi="Arial" w:cs="Arial"/>
          <w:color w:val="414142"/>
          <w:sz w:val="20"/>
          <w:szCs w:val="20"/>
          <w:lang w:eastAsia="lv-LV"/>
        </w:rPr>
        <w:t>3. Komisiju izveido Rēzeknes pilsētas dome. Komisijas sastāvā tiek iekļauti trīs kvalificēti nozares speciālisti.</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4</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9" w:name="p-468803"/>
      <w:bookmarkStart w:id="10" w:name="p4"/>
      <w:bookmarkEnd w:id="9"/>
      <w:bookmarkEnd w:id="10"/>
      <w:r w:rsidRPr="00C9176E">
        <w:rPr>
          <w:rFonts w:ascii="Arial" w:eastAsia="Times New Roman" w:hAnsi="Arial" w:cs="Arial"/>
          <w:color w:val="414142"/>
          <w:sz w:val="20"/>
          <w:szCs w:val="20"/>
          <w:lang w:eastAsia="lv-LV"/>
        </w:rPr>
        <w:t>4. Komisijai adresētie iesniegumi un dokumenti iesniedzami, kā arī piešķirtās licences tiek izsniegtas Rēzeknes pilsētas Izglītības pārvaldē.</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5</w:t>
      </w:r>
    </w:p>
    <w:p w:rsidR="00C9176E" w:rsidRPr="00C9176E" w:rsidRDefault="00C9176E" w:rsidP="00C9176E">
      <w:pPr>
        <w:spacing w:after="0" w:line="240" w:lineRule="auto"/>
        <w:jc w:val="center"/>
        <w:rPr>
          <w:rFonts w:ascii="Arial" w:eastAsia="Times New Roman" w:hAnsi="Arial" w:cs="Arial"/>
          <w:b/>
          <w:bCs/>
          <w:color w:val="414142"/>
          <w:sz w:val="27"/>
          <w:szCs w:val="27"/>
          <w:lang w:eastAsia="lv-LV"/>
        </w:rPr>
      </w:pPr>
      <w:bookmarkStart w:id="11" w:name="n2"/>
      <w:bookmarkEnd w:id="11"/>
      <w:r w:rsidRPr="00C9176E">
        <w:rPr>
          <w:rFonts w:ascii="Arial" w:eastAsia="Times New Roman" w:hAnsi="Arial" w:cs="Arial"/>
          <w:b/>
          <w:bCs/>
          <w:color w:val="414142"/>
          <w:sz w:val="27"/>
          <w:szCs w:val="27"/>
          <w:lang w:eastAsia="lv-LV"/>
        </w:rPr>
        <w:t>II. Licences pieprasījuma iesniegšanas kārtība</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12" w:name="p-468805"/>
      <w:bookmarkStart w:id="13" w:name="p5"/>
      <w:bookmarkEnd w:id="12"/>
      <w:bookmarkEnd w:id="13"/>
      <w:r w:rsidRPr="00C9176E">
        <w:rPr>
          <w:rFonts w:ascii="Arial" w:eastAsia="Times New Roman" w:hAnsi="Arial" w:cs="Arial"/>
          <w:color w:val="414142"/>
          <w:sz w:val="20"/>
          <w:szCs w:val="20"/>
          <w:lang w:eastAsia="lv-LV"/>
        </w:rPr>
        <w:t>5. Lai saņemtu licenci, licences pieprasītājs – juridiska persona Komisijai iesniedz:</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5.1. noteikta parauga rakstveida iesniegumu (paraugs 2.pielikumā);</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5.2. programmas apguvi apliecinošā dokumenta paraugu (tikai pieaugušo neformālās izglītības programmām);</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5.3. licencējamās programmas īstenošanai nepieciešamā personāla sarakstu, norādot absolvēto mācību iestādi, iegūto izglītību un kvalifikāciju, pievienojot izglītību un papildizglītību apliecinošo dokumentu kopijas;</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5.4. licencējamo programmu datorsalikumā, kas ietver programmas nosaukumu, programmas apjomu, programmas mērķi un uzdevumus, mērķauditoriju, programmas saturu, īstenošanas plānu, materiālo un finansiālo nodrošinājumu.</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6</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14" w:name="p-468806"/>
      <w:bookmarkStart w:id="15" w:name="p6"/>
      <w:bookmarkEnd w:id="14"/>
      <w:bookmarkEnd w:id="15"/>
      <w:r w:rsidRPr="00C9176E">
        <w:rPr>
          <w:rFonts w:ascii="Arial" w:eastAsia="Times New Roman" w:hAnsi="Arial" w:cs="Arial"/>
          <w:color w:val="414142"/>
          <w:sz w:val="20"/>
          <w:szCs w:val="20"/>
          <w:lang w:eastAsia="lv-LV"/>
        </w:rPr>
        <w:t>6. Licences pieprasītājs – fiziska persona Komisijai iesniedz:</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6.1. noteikta parauga rakstveida iesniegumu (paraugs 3.pielikumā);</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6.2. programmas apguvi apliecinošā dokumenta paraugu (tikai pieaugušo neformālās izglītības programmām);</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6.3. licencējamās programmas īstenošanai nepieciešamā personāla sarakstu, norādot absolvēto mācību iestādi, iegūto izglītību un kvalifikāciju, pievienojot izglītību un papildizglītību apliecinošo dokumentu kopijas;</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6.4. licencējamo programmu datorsalikumā, kas ietver programmas nosaukumu, programmas apjomu, programmas mērķi un uzdevumus, mērķauditoriju, programmas saturu, īstenošanas plānu, materiālo un finansiālo nodrošinājumu.</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lastRenderedPageBreak/>
        <w:t>7</w:t>
      </w:r>
    </w:p>
    <w:p w:rsidR="00C9176E" w:rsidRPr="00C9176E" w:rsidRDefault="00C9176E" w:rsidP="00C9176E">
      <w:pPr>
        <w:spacing w:after="0" w:line="240" w:lineRule="auto"/>
        <w:jc w:val="center"/>
        <w:rPr>
          <w:rFonts w:ascii="Arial" w:eastAsia="Times New Roman" w:hAnsi="Arial" w:cs="Arial"/>
          <w:b/>
          <w:bCs/>
          <w:color w:val="414142"/>
          <w:sz w:val="27"/>
          <w:szCs w:val="27"/>
          <w:lang w:eastAsia="lv-LV"/>
        </w:rPr>
      </w:pPr>
      <w:bookmarkStart w:id="16" w:name="n3"/>
      <w:bookmarkEnd w:id="16"/>
      <w:r w:rsidRPr="00C9176E">
        <w:rPr>
          <w:rFonts w:ascii="Arial" w:eastAsia="Times New Roman" w:hAnsi="Arial" w:cs="Arial"/>
          <w:b/>
          <w:bCs/>
          <w:color w:val="414142"/>
          <w:sz w:val="27"/>
          <w:szCs w:val="27"/>
          <w:lang w:eastAsia="lv-LV"/>
        </w:rPr>
        <w:t>III. Lēmuma pieņemšanas un apstrīdēšanas kārtība</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17" w:name="p-468808"/>
      <w:bookmarkStart w:id="18" w:name="p7"/>
      <w:bookmarkEnd w:id="17"/>
      <w:bookmarkEnd w:id="18"/>
      <w:r w:rsidRPr="00C9176E">
        <w:rPr>
          <w:rFonts w:ascii="Arial" w:eastAsia="Times New Roman" w:hAnsi="Arial" w:cs="Arial"/>
          <w:color w:val="414142"/>
          <w:sz w:val="20"/>
          <w:szCs w:val="20"/>
          <w:lang w:eastAsia="lv-LV"/>
        </w:rPr>
        <w:t>7. Komisija izskata dokumentus, pieņem lēmumu par licences izsniegšanu vai sagatavo motivētu atteikumu izsniegt licenci, ne vēlāk kā 30 dienu laikā pēc iesnieguma un visu nepieciešamo dokumentu saņemšanas.</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8</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19" w:name="p-468809"/>
      <w:bookmarkStart w:id="20" w:name="p8"/>
      <w:bookmarkEnd w:id="19"/>
      <w:bookmarkEnd w:id="20"/>
      <w:r w:rsidRPr="00C9176E">
        <w:rPr>
          <w:rFonts w:ascii="Arial" w:eastAsia="Times New Roman" w:hAnsi="Arial" w:cs="Arial"/>
          <w:color w:val="414142"/>
          <w:sz w:val="20"/>
          <w:szCs w:val="20"/>
          <w:lang w:eastAsia="lv-LV"/>
        </w:rPr>
        <w:t>8. Ja licences saņemšanai iesniegtajos dokumentos nav pietiekama informācija, lai izlemtu par licences pieprasījuma izskatīšanu, Komisijai ir tiesības pieprasīt papildu informāciju. Piecu darba dienu laikā pēc Komisijas sēdes licences pieteicējam nosūta paziņojumu, kurā pieprasīta nepieciešamā informācija vai dokumenti. Licences pieteicējs iesniedz pieprasīto papildu informāciju vai dokumentus 15 darba dienu laikā no paziņojuma saņemšanas dienas.</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9</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21" w:name="p-468810"/>
      <w:bookmarkStart w:id="22" w:name="p9"/>
      <w:bookmarkEnd w:id="21"/>
      <w:bookmarkEnd w:id="22"/>
      <w:r w:rsidRPr="00C9176E">
        <w:rPr>
          <w:rFonts w:ascii="Arial" w:eastAsia="Times New Roman" w:hAnsi="Arial" w:cs="Arial"/>
          <w:color w:val="414142"/>
          <w:sz w:val="20"/>
          <w:szCs w:val="20"/>
          <w:lang w:eastAsia="lv-LV"/>
        </w:rPr>
        <w:t>9. Atkārtoti jautājumu par licences izsniegšanu izskata 30 dienu laikā pēc pieprasītās papildu informācijas vai dokumentu saņemšanas.</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10</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23" w:name="p-468811"/>
      <w:bookmarkStart w:id="24" w:name="p10"/>
      <w:bookmarkEnd w:id="23"/>
      <w:bookmarkEnd w:id="24"/>
      <w:r w:rsidRPr="00C9176E">
        <w:rPr>
          <w:rFonts w:ascii="Arial" w:eastAsia="Times New Roman" w:hAnsi="Arial" w:cs="Arial"/>
          <w:color w:val="414142"/>
          <w:sz w:val="20"/>
          <w:szCs w:val="20"/>
          <w:lang w:eastAsia="lv-LV"/>
        </w:rPr>
        <w:t>10. Ja dokumentos, kas bijuši par pamatu licences saņemšanai, ir izdarīti grozījumi, licences īpašnieks rakstiski paziņo par to komisijai ne vēlāk kā mēnesi pēc attiecīgo grozījumu izdarīšanas, iesniedzot komisijai attiecīgo dokumentu kopiju.</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11</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25" w:name="p-468812"/>
      <w:bookmarkStart w:id="26" w:name="p11"/>
      <w:bookmarkEnd w:id="25"/>
      <w:bookmarkEnd w:id="26"/>
      <w:r w:rsidRPr="00C9176E">
        <w:rPr>
          <w:rFonts w:ascii="Arial" w:eastAsia="Times New Roman" w:hAnsi="Arial" w:cs="Arial"/>
          <w:color w:val="414142"/>
          <w:sz w:val="20"/>
          <w:szCs w:val="20"/>
          <w:lang w:eastAsia="lv-LV"/>
        </w:rPr>
        <w:t>11. Komisijai ir tiesības pieņemt lēmumu par atteikumu izsniegt licenci, ja:</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11.1. nav iesniegti visi nepieciešamie dokumenti un pieprasītā informācija;</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11.2. iesniegtie dokumenti neatbilst normatīvo aktu prasībām;</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11.3. licencējamā programma neatbilst interešu vai pieaugušo neformālās izglītības kritērijiem.</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12</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27" w:name="p-468813"/>
      <w:bookmarkStart w:id="28" w:name="p12"/>
      <w:bookmarkEnd w:id="27"/>
      <w:bookmarkEnd w:id="28"/>
      <w:r w:rsidRPr="00C9176E">
        <w:rPr>
          <w:rFonts w:ascii="Arial" w:eastAsia="Times New Roman" w:hAnsi="Arial" w:cs="Arial"/>
          <w:color w:val="414142"/>
          <w:sz w:val="20"/>
          <w:szCs w:val="20"/>
          <w:lang w:eastAsia="lv-LV"/>
        </w:rPr>
        <w:t>12. Komisijai ir tiesības pieņemt lēmumu par licences anulēšanu, ja:</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12.1. licences īpašnieks gada laikā pēc tās saņemšanas nav uzsācis īstenot licencēto programmu;</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12.2. licencētās programmas īstenošanā konstatēti normatīvo aktu pārkāpumi;</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12.3. nav nodrošināta kvalitatīva programmas īstenošana un par to ir attiecīgi pierādījumi;</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12.4. licences īpašnieks, saņemot licenci, ir sniedzis nepatiesas ziņas.</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13</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29" w:name="p-468814"/>
      <w:bookmarkStart w:id="30" w:name="p13"/>
      <w:bookmarkEnd w:id="29"/>
      <w:bookmarkEnd w:id="30"/>
      <w:r w:rsidRPr="00C9176E">
        <w:rPr>
          <w:rFonts w:ascii="Arial" w:eastAsia="Times New Roman" w:hAnsi="Arial" w:cs="Arial"/>
          <w:color w:val="414142"/>
          <w:sz w:val="20"/>
          <w:szCs w:val="20"/>
          <w:lang w:eastAsia="lv-LV"/>
        </w:rPr>
        <w:t>13. Iesniegumu licences termiņa pagarināšanai licences īpašnieks iesniedz Komisijai ne vēlāk kā vienu mēnesi pirms licences derīguma termiņa beigām, pievienojot:</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13.1. iepriekš izsniegtās licences kopiju;</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13.2. programmas realizācijai nepieciešamā personāla sarakstu, pievienojot izglītību un papildizglītību apliecinošo dokumentu kopijas, ja ir izmaiņas programmas īstenošanai nepieciešamo pedagogu sarakstā.</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14</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31" w:name="p-468815"/>
      <w:bookmarkStart w:id="32" w:name="p14"/>
      <w:bookmarkEnd w:id="31"/>
      <w:bookmarkEnd w:id="32"/>
      <w:r w:rsidRPr="00C9176E">
        <w:rPr>
          <w:rFonts w:ascii="Arial" w:eastAsia="Times New Roman" w:hAnsi="Arial" w:cs="Arial"/>
          <w:color w:val="414142"/>
          <w:sz w:val="20"/>
          <w:szCs w:val="20"/>
          <w:lang w:eastAsia="lv-LV"/>
        </w:rPr>
        <w:t>14. Komisijai ir tiesības pieprasīt licences pieprasītājam iesniegt papildu informāciju un dokumentus, kas nepieciešami licences derīguma termiņa pagarināšanai.</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15</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33" w:name="p-468816"/>
      <w:bookmarkStart w:id="34" w:name="p15"/>
      <w:bookmarkEnd w:id="33"/>
      <w:bookmarkEnd w:id="34"/>
      <w:r w:rsidRPr="00C9176E">
        <w:rPr>
          <w:rFonts w:ascii="Arial" w:eastAsia="Times New Roman" w:hAnsi="Arial" w:cs="Arial"/>
          <w:color w:val="414142"/>
          <w:sz w:val="20"/>
          <w:szCs w:val="20"/>
          <w:lang w:eastAsia="lv-LV"/>
        </w:rPr>
        <w:t>15. Par atteikumu izsniegt licenci, pagarināt licences termiņu vai par licences anulēšanu licences pieprasītāju informē rakstiski ne vēlāk kā 5 darba dienu laikā pēc attiecīgā Komisijas lēmuma pieņemšanas.</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16</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35" w:name="p-468817"/>
      <w:bookmarkStart w:id="36" w:name="p16"/>
      <w:bookmarkEnd w:id="35"/>
      <w:bookmarkEnd w:id="36"/>
      <w:r w:rsidRPr="00C9176E">
        <w:rPr>
          <w:rFonts w:ascii="Arial" w:eastAsia="Times New Roman" w:hAnsi="Arial" w:cs="Arial"/>
          <w:color w:val="414142"/>
          <w:sz w:val="20"/>
          <w:szCs w:val="20"/>
          <w:lang w:eastAsia="lv-LV"/>
        </w:rPr>
        <w:t>16. Komisijas pieņemto lēmumu licences pieprasītājs var apstrīdēt Rēzeknes pilsētas domē.</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17</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37" w:name="p-468818"/>
      <w:bookmarkStart w:id="38" w:name="p17"/>
      <w:bookmarkEnd w:id="37"/>
      <w:bookmarkEnd w:id="38"/>
      <w:r w:rsidRPr="00C9176E">
        <w:rPr>
          <w:rFonts w:ascii="Arial" w:eastAsia="Times New Roman" w:hAnsi="Arial" w:cs="Arial"/>
          <w:color w:val="414142"/>
          <w:sz w:val="20"/>
          <w:szCs w:val="20"/>
          <w:lang w:eastAsia="lv-LV"/>
        </w:rPr>
        <w:t>17. Licenci izsniedz uz laiku līdz diviem gadiem.</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lastRenderedPageBreak/>
        <w:t>18</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39" w:name="p-468819"/>
      <w:bookmarkStart w:id="40" w:name="p18"/>
      <w:bookmarkEnd w:id="39"/>
      <w:bookmarkEnd w:id="40"/>
      <w:r w:rsidRPr="00C9176E">
        <w:rPr>
          <w:rFonts w:ascii="Arial" w:eastAsia="Times New Roman" w:hAnsi="Arial" w:cs="Arial"/>
          <w:color w:val="414142"/>
          <w:sz w:val="20"/>
          <w:szCs w:val="20"/>
          <w:lang w:eastAsia="lv-LV"/>
        </w:rPr>
        <w:t>18. Licenci paraksta Komisijas priekšsēdētājs.</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19</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41" w:name="p-468820"/>
      <w:bookmarkStart w:id="42" w:name="p19"/>
      <w:bookmarkEnd w:id="41"/>
      <w:bookmarkEnd w:id="42"/>
      <w:r w:rsidRPr="00C9176E">
        <w:rPr>
          <w:rFonts w:ascii="Arial" w:eastAsia="Times New Roman" w:hAnsi="Arial" w:cs="Arial"/>
          <w:color w:val="414142"/>
          <w:sz w:val="20"/>
          <w:szCs w:val="20"/>
          <w:lang w:eastAsia="lv-LV"/>
        </w:rPr>
        <w:t>19. Licences derīguma termiņu skaita no dienas, kad Komisija ir pieņēmusi lēmumu par licences izsniegšanu.</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20</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43" w:name="p-468821"/>
      <w:bookmarkStart w:id="44" w:name="p20"/>
      <w:bookmarkEnd w:id="43"/>
      <w:bookmarkEnd w:id="44"/>
      <w:r w:rsidRPr="00C9176E">
        <w:rPr>
          <w:rFonts w:ascii="Arial" w:eastAsia="Times New Roman" w:hAnsi="Arial" w:cs="Arial"/>
          <w:color w:val="414142"/>
          <w:sz w:val="20"/>
          <w:szCs w:val="20"/>
          <w:lang w:eastAsia="lv-LV"/>
        </w:rPr>
        <w:t>20. Licenci izsniedz licences pieprasītājam vai tā pilnvarotajai personai pret parakstu 5 (piecu) darba dienu laikā pēc lēmuma pieņemšanas dienas.</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21</w:t>
      </w:r>
    </w:p>
    <w:p w:rsidR="00C9176E" w:rsidRPr="00C9176E" w:rsidRDefault="00C9176E" w:rsidP="00C9176E">
      <w:pPr>
        <w:spacing w:after="0" w:line="240" w:lineRule="auto"/>
        <w:jc w:val="center"/>
        <w:rPr>
          <w:rFonts w:ascii="Arial" w:eastAsia="Times New Roman" w:hAnsi="Arial" w:cs="Arial"/>
          <w:b/>
          <w:bCs/>
          <w:color w:val="414142"/>
          <w:sz w:val="27"/>
          <w:szCs w:val="27"/>
          <w:lang w:eastAsia="lv-LV"/>
        </w:rPr>
      </w:pPr>
      <w:bookmarkStart w:id="45" w:name="n4"/>
      <w:bookmarkEnd w:id="45"/>
      <w:r w:rsidRPr="00C9176E">
        <w:rPr>
          <w:rFonts w:ascii="Arial" w:eastAsia="Times New Roman" w:hAnsi="Arial" w:cs="Arial"/>
          <w:b/>
          <w:bCs/>
          <w:color w:val="414142"/>
          <w:sz w:val="27"/>
          <w:szCs w:val="27"/>
          <w:lang w:eastAsia="lv-LV"/>
        </w:rPr>
        <w:t>IV. Noslēguma jautājumi</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46" w:name="p-468823"/>
      <w:bookmarkStart w:id="47" w:name="p21"/>
      <w:bookmarkEnd w:id="46"/>
      <w:bookmarkEnd w:id="47"/>
      <w:r w:rsidRPr="00C9176E">
        <w:rPr>
          <w:rFonts w:ascii="Arial" w:eastAsia="Times New Roman" w:hAnsi="Arial" w:cs="Arial"/>
          <w:color w:val="414142"/>
          <w:sz w:val="20"/>
          <w:szCs w:val="20"/>
          <w:lang w:eastAsia="lv-LV"/>
        </w:rPr>
        <w:t>21. Saistošie noteikumi publicējami likumā "</w:t>
      </w:r>
      <w:hyperlink r:id="rId7" w:tgtFrame="_blank" w:history="1">
        <w:r w:rsidRPr="00C9176E">
          <w:rPr>
            <w:rFonts w:ascii="Arial" w:eastAsia="Times New Roman" w:hAnsi="Arial" w:cs="Arial"/>
            <w:color w:val="16497B"/>
            <w:sz w:val="20"/>
            <w:szCs w:val="20"/>
            <w:lang w:eastAsia="lv-LV"/>
          </w:rPr>
          <w:t>Par pašvaldībām</w:t>
        </w:r>
      </w:hyperlink>
      <w:r w:rsidRPr="00C9176E">
        <w:rPr>
          <w:rFonts w:ascii="Arial" w:eastAsia="Times New Roman" w:hAnsi="Arial" w:cs="Arial"/>
          <w:color w:val="414142"/>
          <w:sz w:val="20"/>
          <w:szCs w:val="20"/>
          <w:lang w:eastAsia="lv-LV"/>
        </w:rPr>
        <w:t>" noteiktajā kārtībā un stājas spēkā nākamajā dienā pēc publicēšanas laikrakstā "Latvijas Vēstnesis".</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22</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48" w:name="p-468824"/>
      <w:bookmarkStart w:id="49" w:name="p22"/>
      <w:bookmarkEnd w:id="48"/>
      <w:bookmarkEnd w:id="49"/>
      <w:r w:rsidRPr="00C9176E">
        <w:rPr>
          <w:rFonts w:ascii="Arial" w:eastAsia="Times New Roman" w:hAnsi="Arial" w:cs="Arial"/>
          <w:color w:val="414142"/>
          <w:sz w:val="20"/>
          <w:szCs w:val="20"/>
          <w:lang w:eastAsia="lv-LV"/>
        </w:rPr>
        <w:t>22. Licences, kuras licences pieprasītājam izsniegtas līdz šo saistošo noteikumu spēkā stāšanās dienai, ir derīgas līdz tajās norādītā derīguma termiņa beigām.</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23</w:t>
      </w:r>
    </w:p>
    <w:p w:rsidR="00C9176E" w:rsidRPr="00C9176E" w:rsidRDefault="00C9176E" w:rsidP="00C9176E">
      <w:pPr>
        <w:spacing w:after="0" w:line="360" w:lineRule="auto"/>
        <w:ind w:firstLine="300"/>
        <w:rPr>
          <w:rFonts w:ascii="Arial" w:eastAsia="Times New Roman" w:hAnsi="Arial" w:cs="Arial"/>
          <w:color w:val="414142"/>
          <w:sz w:val="20"/>
          <w:szCs w:val="20"/>
          <w:lang w:eastAsia="lv-LV"/>
        </w:rPr>
      </w:pPr>
      <w:bookmarkStart w:id="50" w:name="p-468825"/>
      <w:bookmarkStart w:id="51" w:name="p23"/>
      <w:bookmarkEnd w:id="50"/>
      <w:bookmarkEnd w:id="51"/>
      <w:r w:rsidRPr="00C9176E">
        <w:rPr>
          <w:rFonts w:ascii="Arial" w:eastAsia="Times New Roman" w:hAnsi="Arial" w:cs="Arial"/>
          <w:color w:val="414142"/>
          <w:sz w:val="20"/>
          <w:szCs w:val="20"/>
          <w:lang w:eastAsia="lv-LV"/>
        </w:rPr>
        <w:t>23. Ar šo saistošo noteikumu spēkā stāšanās dienu zaudē spēku Rēzeknes pilsētas domes 27.03.2009. saistošie noteikumi Nr.5 "</w:t>
      </w:r>
      <w:hyperlink r:id="rId8" w:tgtFrame="_blank" w:history="1">
        <w:r w:rsidRPr="00C9176E">
          <w:rPr>
            <w:rFonts w:ascii="Arial" w:eastAsia="Times New Roman" w:hAnsi="Arial" w:cs="Arial"/>
            <w:color w:val="16497B"/>
            <w:sz w:val="20"/>
            <w:szCs w:val="20"/>
            <w:lang w:eastAsia="lv-LV"/>
          </w:rPr>
          <w:t>Interešu izglītības un pieaugušo neformālās izglītības programmu licencēšanas saistošie noteikumi</w:t>
        </w:r>
      </w:hyperlink>
      <w:r w:rsidRPr="00C9176E">
        <w:rPr>
          <w:rFonts w:ascii="Arial" w:eastAsia="Times New Roman" w:hAnsi="Arial" w:cs="Arial"/>
          <w:color w:val="414142"/>
          <w:sz w:val="20"/>
          <w:szCs w:val="20"/>
          <w:lang w:eastAsia="lv-LV"/>
        </w:rPr>
        <w:t>".</w:t>
      </w:r>
    </w:p>
    <w:p w:rsidR="00C9176E" w:rsidRPr="00C9176E" w:rsidRDefault="00C9176E" w:rsidP="00C9176E">
      <w:pPr>
        <w:spacing w:after="0" w:line="240" w:lineRule="auto"/>
        <w:rPr>
          <w:rFonts w:ascii="Arial" w:eastAsia="Times New Roman" w:hAnsi="Arial" w:cs="Arial"/>
          <w:vanish/>
          <w:color w:val="414142"/>
          <w:sz w:val="20"/>
          <w:szCs w:val="20"/>
          <w:lang w:eastAsia="lv-LV"/>
        </w:rPr>
      </w:pPr>
      <w:r w:rsidRPr="00C9176E">
        <w:rPr>
          <w:rFonts w:ascii="Arial" w:eastAsia="Times New Roman" w:hAnsi="Arial" w:cs="Arial"/>
          <w:vanish/>
          <w:color w:val="414142"/>
          <w:sz w:val="20"/>
          <w:szCs w:val="20"/>
          <w:lang w:eastAsia="lv-LV"/>
        </w:rPr>
        <w:t>24</w:t>
      </w:r>
    </w:p>
    <w:p w:rsidR="00C9176E" w:rsidRPr="00C9176E" w:rsidRDefault="00C9176E" w:rsidP="00C9176E">
      <w:pPr>
        <w:spacing w:after="0" w:line="240" w:lineRule="auto"/>
        <w:jc w:val="right"/>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Rēzeknes pilsētas domes priekšsēdētājs A.Bartaševičs</w:t>
      </w:r>
    </w:p>
    <w:p w:rsidR="00C9176E" w:rsidRPr="00C9176E" w:rsidRDefault="00C9176E" w:rsidP="00C9176E">
      <w:pPr>
        <w:spacing w:after="0" w:line="240" w:lineRule="auto"/>
        <w:jc w:val="right"/>
        <w:rPr>
          <w:rFonts w:ascii="Arial" w:eastAsia="Times New Roman" w:hAnsi="Arial" w:cs="Arial"/>
          <w:color w:val="414142"/>
          <w:sz w:val="20"/>
          <w:szCs w:val="20"/>
          <w:lang w:eastAsia="lv-LV"/>
        </w:rPr>
      </w:pPr>
      <w:bookmarkStart w:id="52" w:name="piel1"/>
      <w:bookmarkEnd w:id="52"/>
      <w:r w:rsidRPr="00C9176E">
        <w:rPr>
          <w:rFonts w:ascii="Arial" w:eastAsia="Times New Roman" w:hAnsi="Arial" w:cs="Arial"/>
          <w:color w:val="414142"/>
          <w:sz w:val="20"/>
          <w:szCs w:val="20"/>
          <w:lang w:eastAsia="lv-LV"/>
        </w:rPr>
        <w:t xml:space="preserve">1.pielikums </w:t>
      </w:r>
      <w:r w:rsidRPr="00C9176E">
        <w:rPr>
          <w:rFonts w:ascii="Arial" w:eastAsia="Times New Roman" w:hAnsi="Arial" w:cs="Arial"/>
          <w:color w:val="414142"/>
          <w:sz w:val="20"/>
          <w:szCs w:val="20"/>
          <w:lang w:eastAsia="lv-LV"/>
        </w:rPr>
        <w:br/>
        <w:t xml:space="preserve">Rēzeknes pilsētas domes 12.04.2013. </w:t>
      </w:r>
      <w:r w:rsidRPr="00C9176E">
        <w:rPr>
          <w:rFonts w:ascii="Arial" w:eastAsia="Times New Roman" w:hAnsi="Arial" w:cs="Arial"/>
          <w:color w:val="414142"/>
          <w:sz w:val="20"/>
          <w:szCs w:val="20"/>
          <w:lang w:eastAsia="lv-LV"/>
        </w:rPr>
        <w:br/>
        <w:t>saistošajiem noteikumiem Nr.12</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Pr>
          <w:rFonts w:ascii="Arial" w:eastAsia="Times New Roman" w:hAnsi="Arial" w:cs="Arial"/>
          <w:noProof/>
          <w:color w:val="16497B"/>
          <w:sz w:val="20"/>
          <w:szCs w:val="20"/>
          <w:lang w:val="en-US"/>
        </w:rPr>
        <w:lastRenderedPageBreak/>
        <w:drawing>
          <wp:inline distT="0" distB="0" distL="0" distR="0">
            <wp:extent cx="6143625" cy="8258175"/>
            <wp:effectExtent l="0" t="0" r="9525" b="9525"/>
            <wp:docPr id="13" name="Picture 13" descr="http://www.likumi.lv/wwwraksti/2013/094/BILDES/REZEKNE_12/REZ.12-PIEL1.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3/094/BILDES/REZEKNE_12/REZ.12-PIEL1.JPG">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8258175"/>
                    </a:xfrm>
                    <a:prstGeom prst="rect">
                      <a:avLst/>
                    </a:prstGeom>
                    <a:noFill/>
                    <a:ln>
                      <a:noFill/>
                    </a:ln>
                  </pic:spPr>
                </pic:pic>
              </a:graphicData>
            </a:graphic>
          </wp:inline>
        </w:drawing>
      </w:r>
    </w:p>
    <w:p w:rsidR="00C9176E" w:rsidRPr="00C9176E" w:rsidRDefault="00C9176E" w:rsidP="00C9176E">
      <w:pPr>
        <w:spacing w:after="0" w:line="240" w:lineRule="auto"/>
        <w:jc w:val="right"/>
        <w:rPr>
          <w:rFonts w:ascii="Arial" w:eastAsia="Times New Roman" w:hAnsi="Arial" w:cs="Arial"/>
          <w:color w:val="414142"/>
          <w:sz w:val="20"/>
          <w:szCs w:val="20"/>
          <w:lang w:eastAsia="lv-LV"/>
        </w:rPr>
      </w:pPr>
      <w:bookmarkStart w:id="53" w:name="piel2"/>
      <w:bookmarkEnd w:id="53"/>
      <w:r w:rsidRPr="00C9176E">
        <w:rPr>
          <w:rFonts w:ascii="Arial" w:eastAsia="Times New Roman" w:hAnsi="Arial" w:cs="Arial"/>
          <w:color w:val="414142"/>
          <w:sz w:val="20"/>
          <w:szCs w:val="20"/>
          <w:lang w:eastAsia="lv-LV"/>
        </w:rPr>
        <w:lastRenderedPageBreak/>
        <w:t xml:space="preserve">2.pielikums </w:t>
      </w:r>
      <w:r w:rsidRPr="00C9176E">
        <w:rPr>
          <w:rFonts w:ascii="Arial" w:eastAsia="Times New Roman" w:hAnsi="Arial" w:cs="Arial"/>
          <w:color w:val="414142"/>
          <w:sz w:val="20"/>
          <w:szCs w:val="20"/>
          <w:lang w:eastAsia="lv-LV"/>
        </w:rPr>
        <w:br/>
        <w:t xml:space="preserve">Rēzeknes pilsētas domes 12.04.2013. </w:t>
      </w:r>
      <w:r w:rsidRPr="00C9176E">
        <w:rPr>
          <w:rFonts w:ascii="Arial" w:eastAsia="Times New Roman" w:hAnsi="Arial" w:cs="Arial"/>
          <w:color w:val="414142"/>
          <w:sz w:val="20"/>
          <w:szCs w:val="20"/>
          <w:lang w:eastAsia="lv-LV"/>
        </w:rPr>
        <w:br/>
        <w:t>saistošajiem noteikumiem Nr.12</w:t>
      </w:r>
    </w:p>
    <w:p w:rsidR="00C9176E" w:rsidRPr="00C9176E" w:rsidRDefault="00C9176E" w:rsidP="00C9176E">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Interešu izglītības un pieaugušo neformālās izglītības</w:t>
      </w:r>
      <w:r w:rsidRPr="00C9176E">
        <w:rPr>
          <w:rFonts w:ascii="Arial" w:eastAsia="Times New Roman" w:hAnsi="Arial" w:cs="Arial"/>
          <w:color w:val="414142"/>
          <w:sz w:val="20"/>
          <w:szCs w:val="20"/>
          <w:lang w:eastAsia="lv-LV"/>
        </w:rPr>
        <w:br/>
        <w:t>programmu licencēšanas komisijai</w:t>
      </w:r>
    </w:p>
    <w:p w:rsidR="00C9176E" w:rsidRPr="00C9176E" w:rsidRDefault="00C9176E" w:rsidP="00C9176E">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bl>
      <w:tblPr>
        <w:tblW w:w="5000" w:type="pct"/>
        <w:jc w:val="righ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32"/>
        <w:gridCol w:w="3369"/>
      </w:tblGrid>
      <w:tr w:rsidR="00C9176E" w:rsidRPr="00C9176E" w:rsidTr="00C9176E">
        <w:trPr>
          <w:tblCellSpacing w:w="15" w:type="dxa"/>
          <w:jc w:val="right"/>
        </w:trPr>
        <w:tc>
          <w:tcPr>
            <w:tcW w:w="0" w:type="auto"/>
            <w:tcBorders>
              <w:top w:val="outset" w:sz="2" w:space="0" w:color="auto"/>
              <w:left w:val="outset" w:sz="2" w:space="0" w:color="auto"/>
              <w:bottom w:val="outset" w:sz="2" w:space="0" w:color="auto"/>
              <w:right w:val="outset" w:sz="2" w:space="0" w:color="auto"/>
            </w:tcBorders>
            <w:vAlign w:val="center"/>
            <w:hideMark/>
          </w:tcPr>
          <w:p w:rsidR="00C9176E" w:rsidRPr="00C9176E" w:rsidRDefault="00C9176E" w:rsidP="00C9176E">
            <w:pPr>
              <w:spacing w:after="0" w:line="240" w:lineRule="auto"/>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c>
          <w:tcPr>
            <w:tcW w:w="2000" w:type="pct"/>
            <w:tcBorders>
              <w:top w:val="single" w:sz="6" w:space="0" w:color="auto"/>
              <w:left w:val="nil"/>
              <w:bottom w:val="outset" w:sz="6" w:space="0" w:color="auto"/>
              <w:right w:val="nil"/>
            </w:tcBorders>
            <w:vAlign w:val="center"/>
            <w:hideMark/>
          </w:tcPr>
          <w:p w:rsidR="00C9176E" w:rsidRPr="00C9176E" w:rsidRDefault="00C9176E" w:rsidP="00C9176E">
            <w:pPr>
              <w:spacing w:after="0" w:line="240" w:lineRule="auto"/>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xml:space="preserve">juridiskas personas nosaukums </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jc w:val="right"/>
        </w:trPr>
        <w:tc>
          <w:tcPr>
            <w:tcW w:w="0" w:type="auto"/>
            <w:tcBorders>
              <w:top w:val="outset" w:sz="2" w:space="0" w:color="auto"/>
              <w:left w:val="outset" w:sz="2" w:space="0" w:color="auto"/>
              <w:bottom w:val="outset" w:sz="2" w:space="0" w:color="auto"/>
              <w:right w:val="outset" w:sz="2" w:space="0" w:color="auto"/>
            </w:tcBorders>
            <w:vAlign w:val="center"/>
            <w:hideMark/>
          </w:tcPr>
          <w:p w:rsidR="00C9176E" w:rsidRPr="00C9176E" w:rsidRDefault="00C9176E" w:rsidP="00C9176E">
            <w:pPr>
              <w:spacing w:after="0" w:line="240" w:lineRule="auto"/>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c>
          <w:tcPr>
            <w:tcW w:w="2000" w:type="pct"/>
            <w:tcBorders>
              <w:top w:val="single" w:sz="6" w:space="0" w:color="auto"/>
              <w:left w:val="nil"/>
              <w:bottom w:val="nil"/>
              <w:right w:val="nil"/>
            </w:tcBorders>
            <w:vAlign w:val="center"/>
            <w:hideMark/>
          </w:tcPr>
          <w:p w:rsidR="00C9176E" w:rsidRPr="00C9176E" w:rsidRDefault="00C9176E" w:rsidP="00C9176E">
            <w:pPr>
              <w:spacing w:after="0" w:line="240" w:lineRule="auto"/>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amats, vārds, uzvārds</w:t>
            </w:r>
          </w:p>
        </w:tc>
      </w:tr>
    </w:tbl>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IESNIEGUMS</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Lūdzu izsniegt licenci</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xml:space="preserve">                    </w:t>
      </w:r>
      <w:r>
        <w:rPr>
          <w:rFonts w:ascii="Arial" w:eastAsia="Times New Roman" w:hAnsi="Arial" w:cs="Arial"/>
          <w:noProof/>
          <w:color w:val="414142"/>
          <w:sz w:val="20"/>
          <w:szCs w:val="20"/>
          <w:lang w:val="en-US"/>
        </w:rPr>
        <w:drawing>
          <wp:inline distT="0" distB="0" distL="0" distR="0">
            <wp:extent cx="123825" cy="123825"/>
            <wp:effectExtent l="0" t="0" r="9525" b="9525"/>
            <wp:docPr id="12" name="Picture 12"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 xml:space="preserve">pieaugušo neformālās izglītības  </w:t>
      </w:r>
      <w:r>
        <w:rPr>
          <w:rFonts w:ascii="Arial" w:eastAsia="Times New Roman" w:hAnsi="Arial" w:cs="Arial"/>
          <w:noProof/>
          <w:color w:val="414142"/>
          <w:sz w:val="20"/>
          <w:szCs w:val="20"/>
          <w:lang w:val="en-US"/>
        </w:rPr>
        <w:drawing>
          <wp:inline distT="0" distB="0" distL="0" distR="0">
            <wp:extent cx="123825" cy="123825"/>
            <wp:effectExtent l="0" t="0" r="9525" b="9525"/>
            <wp:docPr id="11" name="Picture 11"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interešu izglītības programmai (programmām)</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396"/>
      </w:tblGrid>
      <w:tr w:rsidR="00C9176E" w:rsidRPr="00C9176E" w:rsidTr="00C9176E">
        <w:trPr>
          <w:tblCellSpacing w:w="15" w:type="dxa"/>
        </w:trPr>
        <w:tc>
          <w:tcPr>
            <w:tcW w:w="0" w:type="auto"/>
            <w:tcBorders>
              <w:top w:val="single" w:sz="6" w:space="0" w:color="auto"/>
              <w:left w:val="nil"/>
              <w:bottom w:val="outset" w:sz="6" w:space="0" w:color="auto"/>
              <w:right w:val="nil"/>
            </w:tcBorders>
            <w:vAlign w:val="center"/>
            <w:hideMark/>
          </w:tcPr>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vertAlign w:val="superscript"/>
                <w:lang w:eastAsia="lv-LV"/>
              </w:rPr>
              <w:t>(nosaukums)</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0" w:type="auto"/>
            <w:tcBorders>
              <w:top w:val="single" w:sz="6" w:space="0" w:color="auto"/>
              <w:left w:val="nil"/>
              <w:bottom w:val="outset" w:sz="6" w:space="0" w:color="auto"/>
              <w:right w:val="nil"/>
            </w:tcBorders>
            <w:vAlign w:val="center"/>
            <w:hideMark/>
          </w:tcPr>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vertAlign w:val="superscript"/>
                <w:lang w:eastAsia="lv-LV"/>
              </w:rPr>
              <w:t>(nosaukums)</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0" w:type="auto"/>
            <w:tcBorders>
              <w:top w:val="single" w:sz="6" w:space="0" w:color="auto"/>
              <w:left w:val="nil"/>
              <w:bottom w:val="outset" w:sz="6" w:space="0" w:color="auto"/>
              <w:right w:val="nil"/>
            </w:tcBorders>
            <w:vAlign w:val="center"/>
            <w:hideMark/>
          </w:tcPr>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vertAlign w:val="superscript"/>
                <w:lang w:eastAsia="lv-LV"/>
              </w:rPr>
              <w:t>(nosaukums)</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0" w:type="auto"/>
            <w:tcBorders>
              <w:top w:val="single" w:sz="6" w:space="0" w:color="auto"/>
              <w:left w:val="nil"/>
              <w:bottom w:val="nil"/>
              <w:right w:val="nil"/>
            </w:tcBorders>
            <w:vAlign w:val="center"/>
            <w:hideMark/>
          </w:tcPr>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vertAlign w:val="superscript"/>
                <w:lang w:eastAsia="lv-LV"/>
              </w:rPr>
              <w:t>/nosaukums/</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bl>
    <w:p w:rsidR="00C9176E" w:rsidRPr="00C9176E" w:rsidRDefault="00C9176E" w:rsidP="00C9176E">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46"/>
        <w:gridCol w:w="4880"/>
      </w:tblGrid>
      <w:tr w:rsidR="00C9176E" w:rsidRPr="00C9176E" w:rsidTr="00C9176E">
        <w:trPr>
          <w:tblCellSpacing w:w="15" w:type="dxa"/>
        </w:trPr>
        <w:tc>
          <w:tcPr>
            <w:tcW w:w="2100" w:type="pct"/>
            <w:tcBorders>
              <w:top w:val="nil"/>
              <w:left w:val="nil"/>
              <w:bottom w:val="nil"/>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Juridiskas personas nosaukums</w:t>
            </w:r>
          </w:p>
        </w:tc>
        <w:tc>
          <w:tcPr>
            <w:tcW w:w="2900" w:type="pct"/>
            <w:tcBorders>
              <w:top w:val="nil"/>
              <w:left w:val="nil"/>
              <w:bottom w:val="single" w:sz="6" w:space="0" w:color="auto"/>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2100" w:type="pct"/>
            <w:tcBorders>
              <w:top w:val="nil"/>
              <w:left w:val="nil"/>
              <w:bottom w:val="nil"/>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Reģistrācijas numurs</w:t>
            </w:r>
          </w:p>
        </w:tc>
        <w:tc>
          <w:tcPr>
            <w:tcW w:w="2900" w:type="pct"/>
            <w:tcBorders>
              <w:top w:val="outset" w:sz="6" w:space="0" w:color="auto"/>
              <w:left w:val="nil"/>
              <w:bottom w:val="single" w:sz="6" w:space="0" w:color="auto"/>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2100" w:type="pct"/>
            <w:tcBorders>
              <w:top w:val="nil"/>
              <w:left w:val="nil"/>
              <w:bottom w:val="nil"/>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Juridiskā adrese</w:t>
            </w:r>
          </w:p>
        </w:tc>
        <w:tc>
          <w:tcPr>
            <w:tcW w:w="2900" w:type="pct"/>
            <w:tcBorders>
              <w:top w:val="outset" w:sz="6" w:space="0" w:color="auto"/>
              <w:left w:val="nil"/>
              <w:bottom w:val="single" w:sz="6" w:space="0" w:color="auto"/>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2100" w:type="pct"/>
            <w:tcBorders>
              <w:top w:val="nil"/>
              <w:left w:val="nil"/>
              <w:bottom w:val="nil"/>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Programmas realizēšanas vietas adrese</w:t>
            </w:r>
          </w:p>
        </w:tc>
        <w:tc>
          <w:tcPr>
            <w:tcW w:w="2900" w:type="pct"/>
            <w:tcBorders>
              <w:top w:val="outset" w:sz="6" w:space="0" w:color="auto"/>
              <w:left w:val="nil"/>
              <w:bottom w:val="single" w:sz="6" w:space="0" w:color="auto"/>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2100" w:type="pct"/>
            <w:tcBorders>
              <w:top w:val="nil"/>
              <w:left w:val="nil"/>
              <w:bottom w:val="nil"/>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Kontaktpersona (pilnvarotā persona)</w:t>
            </w:r>
          </w:p>
        </w:tc>
        <w:tc>
          <w:tcPr>
            <w:tcW w:w="2900" w:type="pct"/>
            <w:tcBorders>
              <w:top w:val="outset" w:sz="6" w:space="0" w:color="auto"/>
              <w:left w:val="nil"/>
              <w:bottom w:val="single" w:sz="6" w:space="0" w:color="auto"/>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2100" w:type="pct"/>
            <w:tcBorders>
              <w:top w:val="nil"/>
              <w:left w:val="nil"/>
              <w:bottom w:val="nil"/>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Tālruņa, faksa Nr.</w:t>
            </w:r>
          </w:p>
        </w:tc>
        <w:tc>
          <w:tcPr>
            <w:tcW w:w="2900" w:type="pct"/>
            <w:tcBorders>
              <w:top w:val="outset" w:sz="6" w:space="0" w:color="auto"/>
              <w:left w:val="nil"/>
              <w:bottom w:val="single" w:sz="6" w:space="0" w:color="auto"/>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2100" w:type="pct"/>
            <w:tcBorders>
              <w:top w:val="nil"/>
              <w:left w:val="nil"/>
              <w:bottom w:val="nil"/>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lastRenderedPageBreak/>
              <w:t>e-pasta adrese</w:t>
            </w:r>
          </w:p>
        </w:tc>
        <w:tc>
          <w:tcPr>
            <w:tcW w:w="2900" w:type="pct"/>
            <w:tcBorders>
              <w:top w:val="outset" w:sz="6" w:space="0" w:color="auto"/>
              <w:left w:val="nil"/>
              <w:bottom w:val="single" w:sz="6" w:space="0" w:color="auto"/>
              <w:right w:val="nil"/>
            </w:tcBorders>
            <w:vAlign w:val="bottom"/>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bl>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Pielikumā:</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Visām programmām</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extent cx="123825" cy="123825"/>
            <wp:effectExtent l="0" t="0" r="9525" b="9525"/>
            <wp:docPr id="10" name="Picture 10"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Pēc programmas apguves izsniedzamā dokumenta paraugs;</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extent cx="123825" cy="123825"/>
            <wp:effectExtent l="0" t="0" r="9525" b="9525"/>
            <wp:docPr id="9" name="Picture 9"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Programmas realizācijai nepieciešamā personāla saraksts, pievienojot izglītību un papildizglītību apliecinošo dokumentu kopijas;</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extent cx="123825" cy="123825"/>
            <wp:effectExtent l="0" t="0" r="9525" b="9525"/>
            <wp:docPr id="8" name="Picture 8"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Programmas apraksts datorsalikumā.</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extent cx="123825" cy="123825"/>
            <wp:effectExtent l="0" t="0" r="9525" b="9525"/>
            <wp:docPr id="7" name="Picture 7"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  _______________________________________________________________________________________________________________</w:t>
      </w:r>
      <w:r w:rsidRPr="00C9176E">
        <w:rPr>
          <w:rFonts w:ascii="Arial" w:eastAsia="Times New Roman" w:hAnsi="Arial" w:cs="Arial"/>
          <w:color w:val="414142"/>
          <w:sz w:val="20"/>
          <w:szCs w:val="20"/>
          <w:lang w:eastAsia="lv-LV"/>
        </w:rPr>
        <w:br/>
        <w:t>                                                                                                 citi</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Sniegto ziņu pareizību apliecinu ar parakstu, licences pieprasītājs:</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_______________________     ___________________________       ______________________________________________</w:t>
      </w:r>
      <w:r w:rsidRPr="00C9176E">
        <w:rPr>
          <w:rFonts w:ascii="Arial" w:eastAsia="Times New Roman" w:hAnsi="Arial" w:cs="Arial"/>
          <w:color w:val="414142"/>
          <w:sz w:val="20"/>
          <w:szCs w:val="20"/>
          <w:lang w:eastAsia="lv-LV"/>
        </w:rPr>
        <w:br/>
        <w:t>               (datums)                                (personiskais paraksts)                                                 (paraksta atšifrējums)</w:t>
      </w:r>
    </w:p>
    <w:p w:rsidR="00C9176E" w:rsidRPr="00C9176E" w:rsidRDefault="00C9176E" w:rsidP="00C9176E">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p w:rsidR="00C9176E" w:rsidRPr="00C9176E" w:rsidRDefault="00C9176E" w:rsidP="00C9176E">
      <w:pPr>
        <w:spacing w:after="0" w:line="240" w:lineRule="auto"/>
        <w:jc w:val="right"/>
        <w:rPr>
          <w:rFonts w:ascii="Arial" w:eastAsia="Times New Roman" w:hAnsi="Arial" w:cs="Arial"/>
          <w:color w:val="414142"/>
          <w:sz w:val="20"/>
          <w:szCs w:val="20"/>
          <w:lang w:eastAsia="lv-LV"/>
        </w:rPr>
      </w:pPr>
      <w:bookmarkStart w:id="54" w:name="piel3"/>
      <w:bookmarkEnd w:id="54"/>
      <w:r w:rsidRPr="00C9176E">
        <w:rPr>
          <w:rFonts w:ascii="Arial" w:eastAsia="Times New Roman" w:hAnsi="Arial" w:cs="Arial"/>
          <w:color w:val="414142"/>
          <w:sz w:val="20"/>
          <w:szCs w:val="20"/>
          <w:lang w:eastAsia="lv-LV"/>
        </w:rPr>
        <w:t xml:space="preserve">3.pielikums </w:t>
      </w:r>
      <w:r w:rsidRPr="00C9176E">
        <w:rPr>
          <w:rFonts w:ascii="Arial" w:eastAsia="Times New Roman" w:hAnsi="Arial" w:cs="Arial"/>
          <w:color w:val="414142"/>
          <w:sz w:val="20"/>
          <w:szCs w:val="20"/>
          <w:lang w:eastAsia="lv-LV"/>
        </w:rPr>
        <w:br/>
        <w:t xml:space="preserve">Rēzeknes pilsētas domes 12.04.2013. </w:t>
      </w:r>
      <w:r w:rsidRPr="00C9176E">
        <w:rPr>
          <w:rFonts w:ascii="Arial" w:eastAsia="Times New Roman" w:hAnsi="Arial" w:cs="Arial"/>
          <w:color w:val="414142"/>
          <w:sz w:val="20"/>
          <w:szCs w:val="20"/>
          <w:lang w:eastAsia="lv-LV"/>
        </w:rPr>
        <w:br/>
        <w:t>saistošajiem noteikumiem Nr.12</w:t>
      </w:r>
    </w:p>
    <w:p w:rsidR="00C9176E" w:rsidRPr="00C9176E" w:rsidRDefault="00C9176E" w:rsidP="00C9176E">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Interešu izglītības un pieaugušo neformālās izglītības</w:t>
      </w:r>
      <w:r w:rsidRPr="00C9176E">
        <w:rPr>
          <w:rFonts w:ascii="Arial" w:eastAsia="Times New Roman" w:hAnsi="Arial" w:cs="Arial"/>
          <w:color w:val="414142"/>
          <w:sz w:val="20"/>
          <w:szCs w:val="20"/>
          <w:lang w:eastAsia="lv-LV"/>
        </w:rPr>
        <w:br/>
        <w:t>programmu licencēšanas komisijai</w:t>
      </w:r>
    </w:p>
    <w:p w:rsidR="00C9176E" w:rsidRPr="00C9176E" w:rsidRDefault="00C9176E" w:rsidP="00C9176E">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bl>
      <w:tblPr>
        <w:tblW w:w="5000" w:type="pct"/>
        <w:jc w:val="righ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32"/>
        <w:gridCol w:w="3369"/>
      </w:tblGrid>
      <w:tr w:rsidR="00C9176E" w:rsidRPr="00C9176E" w:rsidTr="00C9176E">
        <w:trPr>
          <w:tblCellSpacing w:w="15" w:type="dxa"/>
          <w:jc w:val="right"/>
        </w:trPr>
        <w:tc>
          <w:tcPr>
            <w:tcW w:w="0" w:type="auto"/>
            <w:tcBorders>
              <w:top w:val="outset" w:sz="2" w:space="0" w:color="auto"/>
              <w:left w:val="outset" w:sz="2" w:space="0" w:color="auto"/>
              <w:bottom w:val="outset" w:sz="2" w:space="0" w:color="auto"/>
              <w:right w:val="outset" w:sz="2" w:space="0" w:color="auto"/>
            </w:tcBorders>
            <w:vAlign w:val="center"/>
            <w:hideMark/>
          </w:tcPr>
          <w:p w:rsidR="00C9176E" w:rsidRPr="00C9176E" w:rsidRDefault="00C9176E" w:rsidP="00C9176E">
            <w:pPr>
              <w:spacing w:after="0" w:line="240" w:lineRule="auto"/>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c>
          <w:tcPr>
            <w:tcW w:w="2000" w:type="pct"/>
            <w:tcBorders>
              <w:top w:val="single" w:sz="6" w:space="0" w:color="auto"/>
              <w:left w:val="nil"/>
              <w:bottom w:val="outset" w:sz="6" w:space="0" w:color="auto"/>
              <w:right w:val="nil"/>
            </w:tcBorders>
            <w:vAlign w:val="center"/>
            <w:hideMark/>
          </w:tcPr>
          <w:p w:rsidR="00C9176E" w:rsidRPr="00C9176E" w:rsidRDefault="00C9176E" w:rsidP="00C9176E">
            <w:pPr>
              <w:spacing w:after="0" w:line="240" w:lineRule="auto"/>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xml:space="preserve">juridiskas personas nosaukums </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jc w:val="right"/>
        </w:trPr>
        <w:tc>
          <w:tcPr>
            <w:tcW w:w="0" w:type="auto"/>
            <w:tcBorders>
              <w:top w:val="outset" w:sz="2" w:space="0" w:color="auto"/>
              <w:left w:val="outset" w:sz="2" w:space="0" w:color="auto"/>
              <w:bottom w:val="outset" w:sz="2" w:space="0" w:color="auto"/>
              <w:right w:val="outset" w:sz="2" w:space="0" w:color="auto"/>
            </w:tcBorders>
            <w:vAlign w:val="center"/>
            <w:hideMark/>
          </w:tcPr>
          <w:p w:rsidR="00C9176E" w:rsidRPr="00C9176E" w:rsidRDefault="00C9176E" w:rsidP="00C9176E">
            <w:pPr>
              <w:spacing w:after="0" w:line="240" w:lineRule="auto"/>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c>
          <w:tcPr>
            <w:tcW w:w="2000" w:type="pct"/>
            <w:tcBorders>
              <w:top w:val="single" w:sz="6" w:space="0" w:color="auto"/>
              <w:left w:val="nil"/>
              <w:bottom w:val="nil"/>
              <w:right w:val="nil"/>
            </w:tcBorders>
            <w:vAlign w:val="center"/>
            <w:hideMark/>
          </w:tcPr>
          <w:p w:rsidR="00C9176E" w:rsidRPr="00C9176E" w:rsidRDefault="00C9176E" w:rsidP="00C9176E">
            <w:pPr>
              <w:spacing w:after="0" w:line="240" w:lineRule="auto"/>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amats, vārds, uzvārds</w:t>
            </w:r>
          </w:p>
        </w:tc>
      </w:tr>
    </w:tbl>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IESNIEGUMS</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Lūdzu izsniegt licenci</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lastRenderedPageBreak/>
        <w:t xml:space="preserve">                    </w:t>
      </w:r>
      <w:r>
        <w:rPr>
          <w:rFonts w:ascii="Arial" w:eastAsia="Times New Roman" w:hAnsi="Arial" w:cs="Arial"/>
          <w:noProof/>
          <w:color w:val="414142"/>
          <w:sz w:val="20"/>
          <w:szCs w:val="20"/>
          <w:lang w:val="en-US"/>
        </w:rPr>
        <w:drawing>
          <wp:inline distT="0" distB="0" distL="0" distR="0">
            <wp:extent cx="123825" cy="123825"/>
            <wp:effectExtent l="0" t="0" r="9525" b="9525"/>
            <wp:docPr id="6" name="Picture 6"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 xml:space="preserve">pieaugušo neformālās izglītības  </w:t>
      </w:r>
      <w:r>
        <w:rPr>
          <w:rFonts w:ascii="Arial" w:eastAsia="Times New Roman" w:hAnsi="Arial" w:cs="Arial"/>
          <w:noProof/>
          <w:color w:val="414142"/>
          <w:sz w:val="20"/>
          <w:szCs w:val="20"/>
          <w:lang w:val="en-US"/>
        </w:rPr>
        <w:drawing>
          <wp:inline distT="0" distB="0" distL="0" distR="0">
            <wp:extent cx="123825" cy="123825"/>
            <wp:effectExtent l="0" t="0" r="9525" b="9525"/>
            <wp:docPr id="5" name="Picture 5"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interešu izglītības programmai (programmām)</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396"/>
      </w:tblGrid>
      <w:tr w:rsidR="00C9176E" w:rsidRPr="00C9176E" w:rsidTr="00C9176E">
        <w:trPr>
          <w:tblCellSpacing w:w="15" w:type="dxa"/>
        </w:trPr>
        <w:tc>
          <w:tcPr>
            <w:tcW w:w="0" w:type="auto"/>
            <w:tcBorders>
              <w:top w:val="single" w:sz="6" w:space="0" w:color="auto"/>
              <w:left w:val="nil"/>
              <w:bottom w:val="outset" w:sz="6" w:space="0" w:color="auto"/>
              <w:right w:val="nil"/>
            </w:tcBorders>
            <w:vAlign w:val="center"/>
            <w:hideMark/>
          </w:tcPr>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vertAlign w:val="superscript"/>
                <w:lang w:eastAsia="lv-LV"/>
              </w:rPr>
              <w:t>(nosaukums)</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0" w:type="auto"/>
            <w:tcBorders>
              <w:top w:val="single" w:sz="6" w:space="0" w:color="auto"/>
              <w:left w:val="nil"/>
              <w:bottom w:val="outset" w:sz="6" w:space="0" w:color="auto"/>
              <w:right w:val="nil"/>
            </w:tcBorders>
            <w:vAlign w:val="center"/>
            <w:hideMark/>
          </w:tcPr>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vertAlign w:val="superscript"/>
                <w:lang w:eastAsia="lv-LV"/>
              </w:rPr>
              <w:t>(nosaukums)</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0" w:type="auto"/>
            <w:tcBorders>
              <w:top w:val="single" w:sz="6" w:space="0" w:color="auto"/>
              <w:left w:val="nil"/>
              <w:bottom w:val="outset" w:sz="6" w:space="0" w:color="auto"/>
              <w:right w:val="nil"/>
            </w:tcBorders>
            <w:vAlign w:val="center"/>
            <w:hideMark/>
          </w:tcPr>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vertAlign w:val="superscript"/>
                <w:lang w:eastAsia="lv-LV"/>
              </w:rPr>
              <w:t>(nosaukums)</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0" w:type="auto"/>
            <w:tcBorders>
              <w:top w:val="single" w:sz="6" w:space="0" w:color="auto"/>
              <w:left w:val="nil"/>
              <w:bottom w:val="outset" w:sz="6" w:space="0" w:color="auto"/>
              <w:right w:val="nil"/>
            </w:tcBorders>
            <w:vAlign w:val="center"/>
            <w:hideMark/>
          </w:tcPr>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vertAlign w:val="superscript"/>
                <w:lang w:eastAsia="lv-LV"/>
              </w:rPr>
              <w:t>(nosaukums)</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0" w:type="auto"/>
            <w:tcBorders>
              <w:top w:val="single" w:sz="6" w:space="0" w:color="auto"/>
              <w:left w:val="nil"/>
              <w:bottom w:val="nil"/>
              <w:right w:val="nil"/>
            </w:tcBorders>
            <w:vAlign w:val="center"/>
            <w:hideMark/>
          </w:tcPr>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vertAlign w:val="superscript"/>
                <w:lang w:eastAsia="lv-LV"/>
              </w:rPr>
              <w:t>(nosaukums)</w:t>
            </w:r>
          </w:p>
          <w:p w:rsidR="00C9176E" w:rsidRPr="00C9176E" w:rsidRDefault="00C9176E" w:rsidP="00C9176E">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bl>
    <w:p w:rsidR="00C9176E" w:rsidRPr="00C9176E" w:rsidRDefault="00C9176E" w:rsidP="00C9176E">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46"/>
        <w:gridCol w:w="4880"/>
      </w:tblGrid>
      <w:tr w:rsidR="00C9176E" w:rsidRPr="00C9176E" w:rsidTr="00C9176E">
        <w:trPr>
          <w:tblCellSpacing w:w="15" w:type="dxa"/>
        </w:trPr>
        <w:tc>
          <w:tcPr>
            <w:tcW w:w="2100" w:type="pct"/>
            <w:tcBorders>
              <w:top w:val="nil"/>
              <w:left w:val="nil"/>
              <w:bottom w:val="nil"/>
              <w:right w:val="nil"/>
            </w:tcBorders>
            <w:vAlign w:val="center"/>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Programmas realizēšanas vietas adrese</w:t>
            </w:r>
          </w:p>
        </w:tc>
        <w:tc>
          <w:tcPr>
            <w:tcW w:w="2900" w:type="pct"/>
            <w:tcBorders>
              <w:top w:val="single" w:sz="6" w:space="0" w:color="auto"/>
              <w:left w:val="nil"/>
              <w:bottom w:val="single" w:sz="6" w:space="0" w:color="auto"/>
              <w:right w:val="nil"/>
            </w:tcBorders>
            <w:vAlign w:val="center"/>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2100" w:type="pct"/>
            <w:tcBorders>
              <w:top w:val="nil"/>
              <w:left w:val="nil"/>
              <w:bottom w:val="nil"/>
              <w:right w:val="nil"/>
            </w:tcBorders>
            <w:vAlign w:val="center"/>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Kontaktpersona (pilnvarotā persona)</w:t>
            </w:r>
          </w:p>
        </w:tc>
        <w:tc>
          <w:tcPr>
            <w:tcW w:w="2900" w:type="pct"/>
            <w:tcBorders>
              <w:top w:val="single" w:sz="6" w:space="0" w:color="auto"/>
              <w:left w:val="nil"/>
              <w:bottom w:val="single" w:sz="6" w:space="0" w:color="auto"/>
              <w:right w:val="nil"/>
            </w:tcBorders>
            <w:vAlign w:val="center"/>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2100" w:type="pct"/>
            <w:tcBorders>
              <w:top w:val="nil"/>
              <w:left w:val="nil"/>
              <w:bottom w:val="nil"/>
              <w:right w:val="nil"/>
            </w:tcBorders>
            <w:vAlign w:val="center"/>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Tālruņa, faksa Nr.</w:t>
            </w:r>
          </w:p>
        </w:tc>
        <w:tc>
          <w:tcPr>
            <w:tcW w:w="2900" w:type="pct"/>
            <w:tcBorders>
              <w:top w:val="single" w:sz="6" w:space="0" w:color="auto"/>
              <w:left w:val="nil"/>
              <w:bottom w:val="single" w:sz="6" w:space="0" w:color="auto"/>
              <w:right w:val="nil"/>
            </w:tcBorders>
            <w:vAlign w:val="center"/>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r w:rsidR="00C9176E" w:rsidRPr="00C9176E" w:rsidTr="00C9176E">
        <w:trPr>
          <w:tblCellSpacing w:w="15" w:type="dxa"/>
        </w:trPr>
        <w:tc>
          <w:tcPr>
            <w:tcW w:w="2100" w:type="pct"/>
            <w:tcBorders>
              <w:top w:val="nil"/>
              <w:left w:val="nil"/>
              <w:bottom w:val="nil"/>
              <w:right w:val="nil"/>
            </w:tcBorders>
            <w:vAlign w:val="center"/>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e-pasta adrese</w:t>
            </w:r>
          </w:p>
        </w:tc>
        <w:tc>
          <w:tcPr>
            <w:tcW w:w="2900" w:type="pct"/>
            <w:tcBorders>
              <w:top w:val="single" w:sz="6" w:space="0" w:color="auto"/>
              <w:left w:val="nil"/>
              <w:bottom w:val="single" w:sz="6" w:space="0" w:color="auto"/>
              <w:right w:val="nil"/>
            </w:tcBorders>
            <w:vAlign w:val="center"/>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tc>
      </w:tr>
    </w:tbl>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u w:val="single"/>
          <w:lang w:eastAsia="lv-LV"/>
        </w:rPr>
      </w:pPr>
      <w:r w:rsidRPr="00C9176E">
        <w:rPr>
          <w:rFonts w:ascii="Arial" w:eastAsia="Times New Roman" w:hAnsi="Arial" w:cs="Arial"/>
          <w:color w:val="414142"/>
          <w:sz w:val="20"/>
          <w:szCs w:val="20"/>
          <w:u w:val="single"/>
          <w:lang w:eastAsia="lv-LV"/>
        </w:rPr>
        <w:t>Pielikumā:</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Visām programmām:</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extent cx="123825" cy="123825"/>
            <wp:effectExtent l="0" t="0" r="9525" b="9525"/>
            <wp:docPr id="4" name="Picture 4"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  Programmas apraksts datorsalikumā;</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extent cx="123825" cy="123825"/>
            <wp:effectExtent l="0" t="0" r="9525" b="9525"/>
            <wp:docPr id="3" name="Picture 3"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  Programmas realizācijai nepieciešamā personāla saraksts, pievienojot izglītību un papildizglītību apliecinošo dokumentu kopijas;</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extent cx="123825" cy="123825"/>
            <wp:effectExtent l="0" t="0" r="9525" b="9525"/>
            <wp:docPr id="2" name="Picture 2"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  Pēc programmas apguves izsniedzamā dokumenta paraugs.</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extent cx="123825" cy="123825"/>
            <wp:effectExtent l="0" t="0" r="9525" b="9525"/>
            <wp:docPr id="1" name="Picture 1" descr="http://www.likumi.lv/wwwraksti/2013/094/BILDES/REZEKNE_12/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kumi.lv/wwwraksti/2013/094/BILDES/REZEKNE_12/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9176E">
        <w:rPr>
          <w:rFonts w:ascii="Arial" w:eastAsia="Times New Roman" w:hAnsi="Arial" w:cs="Arial"/>
          <w:color w:val="414142"/>
          <w:sz w:val="20"/>
          <w:szCs w:val="20"/>
          <w:lang w:eastAsia="lv-LV"/>
        </w:rPr>
        <w:t>  _______________________________________________________________________________________________________________</w:t>
      </w:r>
      <w:r w:rsidRPr="00C9176E">
        <w:rPr>
          <w:rFonts w:ascii="Arial" w:eastAsia="Times New Roman" w:hAnsi="Arial" w:cs="Arial"/>
          <w:color w:val="414142"/>
          <w:sz w:val="20"/>
          <w:szCs w:val="20"/>
          <w:lang w:eastAsia="lv-LV"/>
        </w:rPr>
        <w:br/>
        <w:t>                                                                                                 citi</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lastRenderedPageBreak/>
        <w:t>Sniegto ziņu pareizību apliecinu ar parakstu, licences pieprasītājs:</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_______________________     ___________________________       ______________________________________________</w:t>
      </w:r>
      <w:r w:rsidRPr="00C9176E">
        <w:rPr>
          <w:rFonts w:ascii="Arial" w:eastAsia="Times New Roman" w:hAnsi="Arial" w:cs="Arial"/>
          <w:color w:val="414142"/>
          <w:sz w:val="20"/>
          <w:szCs w:val="20"/>
          <w:lang w:eastAsia="lv-LV"/>
        </w:rPr>
        <w:br/>
        <w:t>               (datums)                                (personiskais paraksts)                                                 (paraksta atšifrējums)</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w:t>
      </w:r>
    </w:p>
    <w:p w:rsidR="00C9176E" w:rsidRPr="00C9176E" w:rsidRDefault="00C9176E" w:rsidP="00C9176E">
      <w:pPr>
        <w:spacing w:after="0" w:line="240" w:lineRule="auto"/>
        <w:jc w:val="center"/>
        <w:rPr>
          <w:rFonts w:ascii="Arial" w:eastAsia="Times New Roman" w:hAnsi="Arial" w:cs="Arial"/>
          <w:b/>
          <w:bCs/>
          <w:color w:val="414142"/>
          <w:sz w:val="27"/>
          <w:szCs w:val="27"/>
          <w:lang w:eastAsia="lv-LV"/>
        </w:rPr>
      </w:pPr>
      <w:bookmarkStart w:id="55" w:name="468836"/>
      <w:bookmarkEnd w:id="55"/>
      <w:r w:rsidRPr="00C9176E">
        <w:rPr>
          <w:rFonts w:ascii="Arial" w:eastAsia="Times New Roman" w:hAnsi="Arial" w:cs="Arial"/>
          <w:b/>
          <w:bCs/>
          <w:color w:val="414142"/>
          <w:sz w:val="27"/>
          <w:szCs w:val="27"/>
          <w:lang w:eastAsia="lv-LV"/>
        </w:rPr>
        <w:t xml:space="preserve">Paskaidrojuma raksts </w:t>
      </w:r>
      <w:r w:rsidRPr="00C9176E">
        <w:rPr>
          <w:rFonts w:ascii="Arial" w:eastAsia="Times New Roman" w:hAnsi="Arial" w:cs="Arial"/>
          <w:b/>
          <w:bCs/>
          <w:color w:val="414142"/>
          <w:sz w:val="27"/>
          <w:szCs w:val="27"/>
          <w:lang w:eastAsia="lv-LV"/>
        </w:rPr>
        <w:br/>
        <w:t>Rēzeknes pilsētas domes 12.04.2013. saistošajiem noteikumiem Nr.12 "Par interešu un pieaugušo neformālās izglītības programmu licencēšanu"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7"/>
        <w:gridCol w:w="5399"/>
      </w:tblGrid>
      <w:tr w:rsidR="00C9176E" w:rsidRPr="00C9176E" w:rsidTr="00C9176E">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Pašreizējās situācijas raksturojums</w:t>
            </w:r>
          </w:p>
        </w:tc>
        <w:tc>
          <w:tcPr>
            <w:tcW w:w="32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Rēzeknes pilsētas domes saistošie noteikumi Nr.5 "Interešu izglītības un pieaugušo neformālās izglītības programmu licencēšanas saistošie noteikumi" apstiprināti ar Rēzeknes pilsētas domes lēmumu 2009.gada 27.martā (prot. Nr.7, 1.p.).</w:t>
            </w:r>
          </w:p>
        </w:tc>
      </w:tr>
      <w:tr w:rsidR="00C9176E" w:rsidRPr="00C9176E" w:rsidTr="00C9176E">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Saistošo noteikumu projekta nepieciešamības raksturojums, dokumenta būtība</w:t>
            </w:r>
          </w:p>
        </w:tc>
        <w:tc>
          <w:tcPr>
            <w:tcW w:w="32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xml:space="preserve">Jaunu saistošo noteikumu izdošanas nepieciešamību nosaka izmaiņas spēkā esošajos normatīvajos aktos: 04.03.2010. grozījumi </w:t>
            </w:r>
            <w:hyperlink r:id="rId12" w:tgtFrame="_blank" w:history="1">
              <w:r w:rsidRPr="00C9176E">
                <w:rPr>
                  <w:rFonts w:ascii="Arial" w:eastAsia="Times New Roman" w:hAnsi="Arial" w:cs="Arial"/>
                  <w:color w:val="16497B"/>
                  <w:sz w:val="20"/>
                  <w:szCs w:val="20"/>
                  <w:lang w:eastAsia="lv-LV"/>
                </w:rPr>
                <w:t>Izglītības likumā</w:t>
              </w:r>
            </w:hyperlink>
            <w:r w:rsidRPr="00C9176E">
              <w:rPr>
                <w:rFonts w:ascii="Arial" w:eastAsia="Times New Roman" w:hAnsi="Arial" w:cs="Arial"/>
                <w:color w:val="414142"/>
                <w:sz w:val="20"/>
                <w:szCs w:val="20"/>
                <w:lang w:eastAsia="lv-LV"/>
              </w:rPr>
              <w:t xml:space="preserve">, kas nosaka, ka Izglītības iestādes ir tiesīgas īstenot pieaugušo neformālas izglītības programmas un interešu izglītības programmas bez licences saņemšanas. Pieaugušo neformālās izglītības programmas un interešu izglītības programmas ir tiesīgas īstenot arī citas juridiskās un fiziskās personas, kuras nav reģistrētas Izglītības iestāžu reģistrā, pēc attiecīgas licences saņemšanas pašvaldībā. </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Ar šo noteikumu spēkā stāšanos spēku zaudē Rēzeknes pilsētas domes 2009.gada 27.marta saistošie noteikumi Nr.5 "Interešu izglītības un pieaugušo neformālās izglītības programmu licencēšanas saistošie noteikumi" (Latvijas Vēstnesis, 2009, Nr.71).</w:t>
            </w:r>
          </w:p>
        </w:tc>
      </w:tr>
      <w:tr w:rsidR="00C9176E" w:rsidRPr="00C9176E" w:rsidTr="00C9176E">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Īss saistošo noteikumu projekta satura izklāsts</w:t>
            </w:r>
          </w:p>
        </w:tc>
        <w:tc>
          <w:tcPr>
            <w:tcW w:w="32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xml:space="preserve">Saistošie noteikumi nosaka interešu izglītības un pieaugušo neformālās izglītības programmu licencēšanas kārtību: </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(1) Licences pieprasījuma iesniegšanas kārtība;</w:t>
            </w:r>
          </w:p>
          <w:p w:rsidR="00C9176E" w:rsidRPr="00C9176E" w:rsidRDefault="00C9176E" w:rsidP="00C9176E">
            <w:pPr>
              <w:spacing w:before="100" w:beforeAutospacing="1" w:after="100" w:afterAutospacing="1" w:line="360" w:lineRule="auto"/>
              <w:ind w:firstLine="300"/>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(2) Lēmuma pieņemšanas un apstrīdēšanas kārtība.</w:t>
            </w:r>
          </w:p>
        </w:tc>
      </w:tr>
      <w:tr w:rsidR="00C9176E" w:rsidRPr="00C9176E" w:rsidTr="00C9176E">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Saistošo noteikumu projekta iespējamā ietekme uz pašvaldības budžetu</w:t>
            </w:r>
          </w:p>
        </w:tc>
        <w:tc>
          <w:tcPr>
            <w:tcW w:w="32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Pašvaldībai finanšu līdzekļi nav jāiegulda.</w:t>
            </w:r>
          </w:p>
        </w:tc>
      </w:tr>
      <w:tr w:rsidR="00C9176E" w:rsidRPr="00C9176E" w:rsidTr="00C9176E">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Saistošo noteikumu projekta iespējamā ietekme uz uzņēmējdarbības vidi pašvaldības teritorijā</w:t>
            </w:r>
          </w:p>
        </w:tc>
        <w:tc>
          <w:tcPr>
            <w:tcW w:w="32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Tiek atvieglota licences iegūšanas procedūra fiziskām un juridiskām personām.</w:t>
            </w:r>
          </w:p>
        </w:tc>
      </w:tr>
      <w:tr w:rsidR="00C9176E" w:rsidRPr="00C9176E" w:rsidTr="00C9176E">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lastRenderedPageBreak/>
              <w:t>Saistošo noteikumu projekta iespējamā ietekme uz administratīvajām procedūrām</w:t>
            </w:r>
          </w:p>
        </w:tc>
        <w:tc>
          <w:tcPr>
            <w:tcW w:w="32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Saistošo noteikumu izpildi nodrošinās Rēzeknes pilsētas Izglītības pārvalde.</w:t>
            </w:r>
          </w:p>
        </w:tc>
      </w:tr>
      <w:tr w:rsidR="00C9176E" w:rsidRPr="00C9176E" w:rsidTr="00C9176E">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Normatīvie akti, saskaņā ar kuriem saistošie noteikumi sagatavoti</w:t>
            </w:r>
          </w:p>
        </w:tc>
        <w:tc>
          <w:tcPr>
            <w:tcW w:w="32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Likuma "</w:t>
            </w:r>
            <w:hyperlink r:id="rId13" w:tgtFrame="_blank" w:history="1">
              <w:r w:rsidRPr="00C9176E">
                <w:rPr>
                  <w:rFonts w:ascii="Arial" w:eastAsia="Times New Roman" w:hAnsi="Arial" w:cs="Arial"/>
                  <w:color w:val="16497B"/>
                  <w:sz w:val="20"/>
                  <w:szCs w:val="20"/>
                  <w:lang w:eastAsia="lv-LV"/>
                </w:rPr>
                <w:t>Par pašvaldībām</w:t>
              </w:r>
            </w:hyperlink>
            <w:r w:rsidRPr="00C9176E">
              <w:rPr>
                <w:rFonts w:ascii="Arial" w:eastAsia="Times New Roman" w:hAnsi="Arial" w:cs="Arial"/>
                <w:color w:val="414142"/>
                <w:sz w:val="20"/>
                <w:szCs w:val="20"/>
                <w:lang w:eastAsia="lv-LV"/>
              </w:rPr>
              <w:t>" 43.panta trešā daļa, 15.panta pirmās daļas 11.punkts, Izglītības likuma 17.panta trešās daļas 16.punkts, 46.panta piektā daļa un 47.panta trešā daļa.</w:t>
            </w:r>
          </w:p>
        </w:tc>
      </w:tr>
      <w:tr w:rsidR="00C9176E" w:rsidRPr="00C9176E" w:rsidTr="00C9176E">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Informācija par konsultācijām ar privātpersonām saistībā ar saistošo noteikumu projektu</w:t>
            </w:r>
          </w:p>
        </w:tc>
        <w:tc>
          <w:tcPr>
            <w:tcW w:w="3200" w:type="pct"/>
            <w:tcBorders>
              <w:top w:val="outset" w:sz="6" w:space="0" w:color="auto"/>
              <w:left w:val="outset" w:sz="6" w:space="0" w:color="auto"/>
              <w:bottom w:val="outset" w:sz="6" w:space="0" w:color="auto"/>
              <w:right w:val="outset" w:sz="6" w:space="0" w:color="auto"/>
            </w:tcBorders>
            <w:hideMark/>
          </w:tcPr>
          <w:p w:rsidR="00C9176E" w:rsidRPr="00C9176E" w:rsidRDefault="00C9176E" w:rsidP="00C9176E">
            <w:pPr>
              <w:spacing w:after="0" w:line="240" w:lineRule="auto"/>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 xml:space="preserve">Saistošo noteikumu grozījumu projekts un paskaidrojuma raksts ievietots Rēzeknes pašvaldības portāla </w:t>
            </w:r>
            <w:proofErr w:type="spellStart"/>
            <w:r w:rsidRPr="00C9176E">
              <w:rPr>
                <w:rFonts w:ascii="Arial" w:eastAsia="Times New Roman" w:hAnsi="Arial" w:cs="Arial"/>
                <w:color w:val="414142"/>
                <w:sz w:val="20"/>
                <w:szCs w:val="20"/>
                <w:lang w:eastAsia="lv-LV"/>
              </w:rPr>
              <w:t>www.rezekne.lv</w:t>
            </w:r>
            <w:proofErr w:type="spellEnd"/>
            <w:r w:rsidRPr="00C9176E">
              <w:rPr>
                <w:rFonts w:ascii="Arial" w:eastAsia="Times New Roman" w:hAnsi="Arial" w:cs="Arial"/>
                <w:color w:val="414142"/>
                <w:sz w:val="20"/>
                <w:szCs w:val="20"/>
                <w:lang w:eastAsia="lv-LV"/>
              </w:rPr>
              <w:t xml:space="preserve"> sadaļā "Saistošo noteikumu projekti", pieejams arī domes Iedzīvotāju apkalpošanas centrā (Atbrīvošanas alejā 93, Rēzeknē).</w:t>
            </w:r>
          </w:p>
        </w:tc>
      </w:tr>
    </w:tbl>
    <w:p w:rsidR="00C9176E" w:rsidRPr="00C9176E" w:rsidRDefault="00C9176E" w:rsidP="00C9176E">
      <w:pPr>
        <w:spacing w:after="0" w:line="240" w:lineRule="auto"/>
        <w:jc w:val="right"/>
        <w:rPr>
          <w:rFonts w:ascii="Arial" w:eastAsia="Times New Roman" w:hAnsi="Arial" w:cs="Arial"/>
          <w:color w:val="414142"/>
          <w:sz w:val="20"/>
          <w:szCs w:val="20"/>
          <w:lang w:eastAsia="lv-LV"/>
        </w:rPr>
      </w:pPr>
      <w:r w:rsidRPr="00C9176E">
        <w:rPr>
          <w:rFonts w:ascii="Arial" w:eastAsia="Times New Roman" w:hAnsi="Arial" w:cs="Arial"/>
          <w:color w:val="414142"/>
          <w:sz w:val="20"/>
          <w:szCs w:val="20"/>
          <w:lang w:eastAsia="lv-LV"/>
        </w:rPr>
        <w:t>Rēzeknes pilsētas domes priekšsēdētājs A.Bartaševičs</w:t>
      </w:r>
    </w:p>
    <w:p w:rsidR="00683C8F" w:rsidRDefault="00683C8F"/>
    <w:sectPr w:rsidR="00683C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6E"/>
    <w:rsid w:val="00683C8F"/>
    <w:rsid w:val="00712482"/>
    <w:rsid w:val="00C91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1">
    <w:name w:val="tv2131"/>
    <w:basedOn w:val="Parasts"/>
    <w:rsid w:val="00C9176E"/>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C917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91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1">
    <w:name w:val="tv2131"/>
    <w:basedOn w:val="Parasts"/>
    <w:rsid w:val="00C9176E"/>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C917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91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2899">
      <w:bodyDiv w:val="1"/>
      <w:marLeft w:val="0"/>
      <w:marRight w:val="0"/>
      <w:marTop w:val="0"/>
      <w:marBottom w:val="0"/>
      <w:divBdr>
        <w:top w:val="none" w:sz="0" w:space="0" w:color="auto"/>
        <w:left w:val="none" w:sz="0" w:space="0" w:color="auto"/>
        <w:bottom w:val="none" w:sz="0" w:space="0" w:color="auto"/>
        <w:right w:val="none" w:sz="0" w:space="0" w:color="auto"/>
      </w:divBdr>
      <w:divsChild>
        <w:div w:id="1971203955">
          <w:marLeft w:val="0"/>
          <w:marRight w:val="0"/>
          <w:marTop w:val="0"/>
          <w:marBottom w:val="0"/>
          <w:divBdr>
            <w:top w:val="none" w:sz="0" w:space="0" w:color="auto"/>
            <w:left w:val="none" w:sz="0" w:space="0" w:color="auto"/>
            <w:bottom w:val="none" w:sz="0" w:space="0" w:color="auto"/>
            <w:right w:val="none" w:sz="0" w:space="0" w:color="auto"/>
          </w:divBdr>
          <w:divsChild>
            <w:div w:id="1915355356">
              <w:marLeft w:val="0"/>
              <w:marRight w:val="0"/>
              <w:marTop w:val="0"/>
              <w:marBottom w:val="0"/>
              <w:divBdr>
                <w:top w:val="none" w:sz="0" w:space="0" w:color="auto"/>
                <w:left w:val="none" w:sz="0" w:space="0" w:color="auto"/>
                <w:bottom w:val="none" w:sz="0" w:space="0" w:color="auto"/>
                <w:right w:val="none" w:sz="0" w:space="0" w:color="auto"/>
              </w:divBdr>
              <w:divsChild>
                <w:div w:id="643898740">
                  <w:marLeft w:val="0"/>
                  <w:marRight w:val="0"/>
                  <w:marTop w:val="0"/>
                  <w:marBottom w:val="0"/>
                  <w:divBdr>
                    <w:top w:val="none" w:sz="0" w:space="0" w:color="auto"/>
                    <w:left w:val="none" w:sz="0" w:space="0" w:color="auto"/>
                    <w:bottom w:val="none" w:sz="0" w:space="0" w:color="auto"/>
                    <w:right w:val="none" w:sz="0" w:space="0" w:color="auto"/>
                  </w:divBdr>
                  <w:divsChild>
                    <w:div w:id="785346228">
                      <w:marLeft w:val="0"/>
                      <w:marRight w:val="0"/>
                      <w:marTop w:val="0"/>
                      <w:marBottom w:val="0"/>
                      <w:divBdr>
                        <w:top w:val="none" w:sz="0" w:space="0" w:color="auto"/>
                        <w:left w:val="none" w:sz="0" w:space="0" w:color="auto"/>
                        <w:bottom w:val="none" w:sz="0" w:space="0" w:color="auto"/>
                        <w:right w:val="none" w:sz="0" w:space="0" w:color="auto"/>
                      </w:divBdr>
                      <w:divsChild>
                        <w:div w:id="156700521">
                          <w:marLeft w:val="0"/>
                          <w:marRight w:val="0"/>
                          <w:marTop w:val="300"/>
                          <w:marBottom w:val="0"/>
                          <w:divBdr>
                            <w:top w:val="none" w:sz="0" w:space="0" w:color="auto"/>
                            <w:left w:val="none" w:sz="0" w:space="0" w:color="auto"/>
                            <w:bottom w:val="none" w:sz="0" w:space="0" w:color="auto"/>
                            <w:right w:val="none" w:sz="0" w:space="0" w:color="auto"/>
                          </w:divBdr>
                          <w:divsChild>
                            <w:div w:id="408232492">
                              <w:marLeft w:val="0"/>
                              <w:marRight w:val="0"/>
                              <w:marTop w:val="480"/>
                              <w:marBottom w:val="240"/>
                              <w:divBdr>
                                <w:top w:val="none" w:sz="0" w:space="0" w:color="auto"/>
                                <w:left w:val="none" w:sz="0" w:space="0" w:color="auto"/>
                                <w:bottom w:val="none" w:sz="0" w:space="0" w:color="auto"/>
                                <w:right w:val="none" w:sz="0" w:space="0" w:color="auto"/>
                              </w:divBdr>
                            </w:div>
                            <w:div w:id="284427970">
                              <w:marLeft w:val="0"/>
                              <w:marRight w:val="0"/>
                              <w:marTop w:val="0"/>
                              <w:marBottom w:val="567"/>
                              <w:divBdr>
                                <w:top w:val="none" w:sz="0" w:space="0" w:color="auto"/>
                                <w:left w:val="none" w:sz="0" w:space="0" w:color="auto"/>
                                <w:bottom w:val="none" w:sz="0" w:space="0" w:color="auto"/>
                                <w:right w:val="none" w:sz="0" w:space="0" w:color="auto"/>
                              </w:divBdr>
                            </w:div>
                            <w:div w:id="1417555524">
                              <w:marLeft w:val="0"/>
                              <w:marRight w:val="0"/>
                              <w:marTop w:val="0"/>
                              <w:marBottom w:val="567"/>
                              <w:divBdr>
                                <w:top w:val="none" w:sz="0" w:space="0" w:color="auto"/>
                                <w:left w:val="none" w:sz="0" w:space="0" w:color="auto"/>
                                <w:bottom w:val="none" w:sz="0" w:space="0" w:color="auto"/>
                                <w:right w:val="none" w:sz="0" w:space="0" w:color="auto"/>
                              </w:divBdr>
                            </w:div>
                            <w:div w:id="1990862569">
                              <w:marLeft w:val="0"/>
                              <w:marRight w:val="0"/>
                              <w:marTop w:val="400"/>
                              <w:marBottom w:val="0"/>
                              <w:divBdr>
                                <w:top w:val="none" w:sz="0" w:space="0" w:color="auto"/>
                                <w:left w:val="none" w:sz="0" w:space="0" w:color="auto"/>
                                <w:bottom w:val="none" w:sz="0" w:space="0" w:color="auto"/>
                                <w:right w:val="none" w:sz="0" w:space="0" w:color="auto"/>
                              </w:divBdr>
                            </w:div>
                            <w:div w:id="1445997102">
                              <w:marLeft w:val="0"/>
                              <w:marRight w:val="0"/>
                              <w:marTop w:val="0"/>
                              <w:marBottom w:val="0"/>
                              <w:divBdr>
                                <w:top w:val="none" w:sz="0" w:space="0" w:color="auto"/>
                                <w:left w:val="none" w:sz="0" w:space="0" w:color="auto"/>
                                <w:bottom w:val="none" w:sz="0" w:space="0" w:color="auto"/>
                                <w:right w:val="none" w:sz="0" w:space="0" w:color="auto"/>
                              </w:divBdr>
                              <w:divsChild>
                                <w:div w:id="1239710210">
                                  <w:marLeft w:val="0"/>
                                  <w:marRight w:val="0"/>
                                  <w:marTop w:val="0"/>
                                  <w:marBottom w:val="0"/>
                                  <w:divBdr>
                                    <w:top w:val="none" w:sz="0" w:space="0" w:color="auto"/>
                                    <w:left w:val="none" w:sz="0" w:space="0" w:color="auto"/>
                                    <w:bottom w:val="none" w:sz="0" w:space="0" w:color="auto"/>
                                    <w:right w:val="none" w:sz="0" w:space="0" w:color="auto"/>
                                  </w:divBdr>
                                </w:div>
                              </w:divsChild>
                            </w:div>
                            <w:div w:id="478115553">
                              <w:marLeft w:val="0"/>
                              <w:marRight w:val="0"/>
                              <w:marTop w:val="0"/>
                              <w:marBottom w:val="0"/>
                              <w:divBdr>
                                <w:top w:val="none" w:sz="0" w:space="0" w:color="auto"/>
                                <w:left w:val="none" w:sz="0" w:space="0" w:color="auto"/>
                                <w:bottom w:val="none" w:sz="0" w:space="0" w:color="auto"/>
                                <w:right w:val="none" w:sz="0" w:space="0" w:color="auto"/>
                              </w:divBdr>
                              <w:divsChild>
                                <w:div w:id="957418581">
                                  <w:marLeft w:val="0"/>
                                  <w:marRight w:val="0"/>
                                  <w:marTop w:val="0"/>
                                  <w:marBottom w:val="0"/>
                                  <w:divBdr>
                                    <w:top w:val="none" w:sz="0" w:space="0" w:color="auto"/>
                                    <w:left w:val="none" w:sz="0" w:space="0" w:color="auto"/>
                                    <w:bottom w:val="none" w:sz="0" w:space="0" w:color="auto"/>
                                    <w:right w:val="none" w:sz="0" w:space="0" w:color="auto"/>
                                  </w:divBdr>
                                </w:div>
                              </w:divsChild>
                            </w:div>
                            <w:div w:id="1169325460">
                              <w:marLeft w:val="0"/>
                              <w:marRight w:val="0"/>
                              <w:marTop w:val="0"/>
                              <w:marBottom w:val="0"/>
                              <w:divBdr>
                                <w:top w:val="none" w:sz="0" w:space="0" w:color="auto"/>
                                <w:left w:val="none" w:sz="0" w:space="0" w:color="auto"/>
                                <w:bottom w:val="none" w:sz="0" w:space="0" w:color="auto"/>
                                <w:right w:val="none" w:sz="0" w:space="0" w:color="auto"/>
                              </w:divBdr>
                              <w:divsChild>
                                <w:div w:id="1267694242">
                                  <w:marLeft w:val="0"/>
                                  <w:marRight w:val="0"/>
                                  <w:marTop w:val="0"/>
                                  <w:marBottom w:val="0"/>
                                  <w:divBdr>
                                    <w:top w:val="none" w:sz="0" w:space="0" w:color="auto"/>
                                    <w:left w:val="none" w:sz="0" w:space="0" w:color="auto"/>
                                    <w:bottom w:val="none" w:sz="0" w:space="0" w:color="auto"/>
                                    <w:right w:val="none" w:sz="0" w:space="0" w:color="auto"/>
                                  </w:divBdr>
                                </w:div>
                              </w:divsChild>
                            </w:div>
                            <w:div w:id="540675892">
                              <w:marLeft w:val="0"/>
                              <w:marRight w:val="0"/>
                              <w:marTop w:val="0"/>
                              <w:marBottom w:val="0"/>
                              <w:divBdr>
                                <w:top w:val="none" w:sz="0" w:space="0" w:color="auto"/>
                                <w:left w:val="none" w:sz="0" w:space="0" w:color="auto"/>
                                <w:bottom w:val="none" w:sz="0" w:space="0" w:color="auto"/>
                                <w:right w:val="none" w:sz="0" w:space="0" w:color="auto"/>
                              </w:divBdr>
                              <w:divsChild>
                                <w:div w:id="945966293">
                                  <w:marLeft w:val="0"/>
                                  <w:marRight w:val="0"/>
                                  <w:marTop w:val="0"/>
                                  <w:marBottom w:val="0"/>
                                  <w:divBdr>
                                    <w:top w:val="none" w:sz="0" w:space="0" w:color="auto"/>
                                    <w:left w:val="none" w:sz="0" w:space="0" w:color="auto"/>
                                    <w:bottom w:val="none" w:sz="0" w:space="0" w:color="auto"/>
                                    <w:right w:val="none" w:sz="0" w:space="0" w:color="auto"/>
                                  </w:divBdr>
                                </w:div>
                              </w:divsChild>
                            </w:div>
                            <w:div w:id="1248154536">
                              <w:marLeft w:val="0"/>
                              <w:marRight w:val="0"/>
                              <w:marTop w:val="400"/>
                              <w:marBottom w:val="0"/>
                              <w:divBdr>
                                <w:top w:val="none" w:sz="0" w:space="0" w:color="auto"/>
                                <w:left w:val="none" w:sz="0" w:space="0" w:color="auto"/>
                                <w:bottom w:val="none" w:sz="0" w:space="0" w:color="auto"/>
                                <w:right w:val="none" w:sz="0" w:space="0" w:color="auto"/>
                              </w:divBdr>
                            </w:div>
                            <w:div w:id="1407260858">
                              <w:marLeft w:val="0"/>
                              <w:marRight w:val="0"/>
                              <w:marTop w:val="0"/>
                              <w:marBottom w:val="0"/>
                              <w:divBdr>
                                <w:top w:val="none" w:sz="0" w:space="0" w:color="auto"/>
                                <w:left w:val="none" w:sz="0" w:space="0" w:color="auto"/>
                                <w:bottom w:val="none" w:sz="0" w:space="0" w:color="auto"/>
                                <w:right w:val="none" w:sz="0" w:space="0" w:color="auto"/>
                              </w:divBdr>
                              <w:divsChild>
                                <w:div w:id="1708336696">
                                  <w:marLeft w:val="0"/>
                                  <w:marRight w:val="0"/>
                                  <w:marTop w:val="0"/>
                                  <w:marBottom w:val="0"/>
                                  <w:divBdr>
                                    <w:top w:val="none" w:sz="0" w:space="0" w:color="auto"/>
                                    <w:left w:val="none" w:sz="0" w:space="0" w:color="auto"/>
                                    <w:bottom w:val="none" w:sz="0" w:space="0" w:color="auto"/>
                                    <w:right w:val="none" w:sz="0" w:space="0" w:color="auto"/>
                                  </w:divBdr>
                                </w:div>
                              </w:divsChild>
                            </w:div>
                            <w:div w:id="869075409">
                              <w:marLeft w:val="0"/>
                              <w:marRight w:val="0"/>
                              <w:marTop w:val="0"/>
                              <w:marBottom w:val="0"/>
                              <w:divBdr>
                                <w:top w:val="none" w:sz="0" w:space="0" w:color="auto"/>
                                <w:left w:val="none" w:sz="0" w:space="0" w:color="auto"/>
                                <w:bottom w:val="none" w:sz="0" w:space="0" w:color="auto"/>
                                <w:right w:val="none" w:sz="0" w:space="0" w:color="auto"/>
                              </w:divBdr>
                              <w:divsChild>
                                <w:div w:id="491264987">
                                  <w:marLeft w:val="0"/>
                                  <w:marRight w:val="0"/>
                                  <w:marTop w:val="0"/>
                                  <w:marBottom w:val="0"/>
                                  <w:divBdr>
                                    <w:top w:val="none" w:sz="0" w:space="0" w:color="auto"/>
                                    <w:left w:val="none" w:sz="0" w:space="0" w:color="auto"/>
                                    <w:bottom w:val="none" w:sz="0" w:space="0" w:color="auto"/>
                                    <w:right w:val="none" w:sz="0" w:space="0" w:color="auto"/>
                                  </w:divBdr>
                                </w:div>
                              </w:divsChild>
                            </w:div>
                            <w:div w:id="596983435">
                              <w:marLeft w:val="0"/>
                              <w:marRight w:val="0"/>
                              <w:marTop w:val="400"/>
                              <w:marBottom w:val="0"/>
                              <w:divBdr>
                                <w:top w:val="none" w:sz="0" w:space="0" w:color="auto"/>
                                <w:left w:val="none" w:sz="0" w:space="0" w:color="auto"/>
                                <w:bottom w:val="none" w:sz="0" w:space="0" w:color="auto"/>
                                <w:right w:val="none" w:sz="0" w:space="0" w:color="auto"/>
                              </w:divBdr>
                            </w:div>
                            <w:div w:id="525142226">
                              <w:marLeft w:val="0"/>
                              <w:marRight w:val="0"/>
                              <w:marTop w:val="0"/>
                              <w:marBottom w:val="0"/>
                              <w:divBdr>
                                <w:top w:val="none" w:sz="0" w:space="0" w:color="auto"/>
                                <w:left w:val="none" w:sz="0" w:space="0" w:color="auto"/>
                                <w:bottom w:val="none" w:sz="0" w:space="0" w:color="auto"/>
                                <w:right w:val="none" w:sz="0" w:space="0" w:color="auto"/>
                              </w:divBdr>
                              <w:divsChild>
                                <w:div w:id="104232685">
                                  <w:marLeft w:val="0"/>
                                  <w:marRight w:val="0"/>
                                  <w:marTop w:val="0"/>
                                  <w:marBottom w:val="0"/>
                                  <w:divBdr>
                                    <w:top w:val="none" w:sz="0" w:space="0" w:color="auto"/>
                                    <w:left w:val="none" w:sz="0" w:space="0" w:color="auto"/>
                                    <w:bottom w:val="none" w:sz="0" w:space="0" w:color="auto"/>
                                    <w:right w:val="none" w:sz="0" w:space="0" w:color="auto"/>
                                  </w:divBdr>
                                </w:div>
                              </w:divsChild>
                            </w:div>
                            <w:div w:id="667291838">
                              <w:marLeft w:val="0"/>
                              <w:marRight w:val="0"/>
                              <w:marTop w:val="0"/>
                              <w:marBottom w:val="0"/>
                              <w:divBdr>
                                <w:top w:val="none" w:sz="0" w:space="0" w:color="auto"/>
                                <w:left w:val="none" w:sz="0" w:space="0" w:color="auto"/>
                                <w:bottom w:val="none" w:sz="0" w:space="0" w:color="auto"/>
                                <w:right w:val="none" w:sz="0" w:space="0" w:color="auto"/>
                              </w:divBdr>
                              <w:divsChild>
                                <w:div w:id="1995793399">
                                  <w:marLeft w:val="0"/>
                                  <w:marRight w:val="0"/>
                                  <w:marTop w:val="0"/>
                                  <w:marBottom w:val="0"/>
                                  <w:divBdr>
                                    <w:top w:val="none" w:sz="0" w:space="0" w:color="auto"/>
                                    <w:left w:val="none" w:sz="0" w:space="0" w:color="auto"/>
                                    <w:bottom w:val="none" w:sz="0" w:space="0" w:color="auto"/>
                                    <w:right w:val="none" w:sz="0" w:space="0" w:color="auto"/>
                                  </w:divBdr>
                                </w:div>
                              </w:divsChild>
                            </w:div>
                            <w:div w:id="42140114">
                              <w:marLeft w:val="0"/>
                              <w:marRight w:val="0"/>
                              <w:marTop w:val="0"/>
                              <w:marBottom w:val="0"/>
                              <w:divBdr>
                                <w:top w:val="none" w:sz="0" w:space="0" w:color="auto"/>
                                <w:left w:val="none" w:sz="0" w:space="0" w:color="auto"/>
                                <w:bottom w:val="none" w:sz="0" w:space="0" w:color="auto"/>
                                <w:right w:val="none" w:sz="0" w:space="0" w:color="auto"/>
                              </w:divBdr>
                              <w:divsChild>
                                <w:div w:id="1385790292">
                                  <w:marLeft w:val="0"/>
                                  <w:marRight w:val="0"/>
                                  <w:marTop w:val="0"/>
                                  <w:marBottom w:val="0"/>
                                  <w:divBdr>
                                    <w:top w:val="none" w:sz="0" w:space="0" w:color="auto"/>
                                    <w:left w:val="none" w:sz="0" w:space="0" w:color="auto"/>
                                    <w:bottom w:val="none" w:sz="0" w:space="0" w:color="auto"/>
                                    <w:right w:val="none" w:sz="0" w:space="0" w:color="auto"/>
                                  </w:divBdr>
                                </w:div>
                              </w:divsChild>
                            </w:div>
                            <w:div w:id="230697176">
                              <w:marLeft w:val="0"/>
                              <w:marRight w:val="0"/>
                              <w:marTop w:val="0"/>
                              <w:marBottom w:val="0"/>
                              <w:divBdr>
                                <w:top w:val="none" w:sz="0" w:space="0" w:color="auto"/>
                                <w:left w:val="none" w:sz="0" w:space="0" w:color="auto"/>
                                <w:bottom w:val="none" w:sz="0" w:space="0" w:color="auto"/>
                                <w:right w:val="none" w:sz="0" w:space="0" w:color="auto"/>
                              </w:divBdr>
                              <w:divsChild>
                                <w:div w:id="1859538486">
                                  <w:marLeft w:val="0"/>
                                  <w:marRight w:val="0"/>
                                  <w:marTop w:val="0"/>
                                  <w:marBottom w:val="0"/>
                                  <w:divBdr>
                                    <w:top w:val="none" w:sz="0" w:space="0" w:color="auto"/>
                                    <w:left w:val="none" w:sz="0" w:space="0" w:color="auto"/>
                                    <w:bottom w:val="none" w:sz="0" w:space="0" w:color="auto"/>
                                    <w:right w:val="none" w:sz="0" w:space="0" w:color="auto"/>
                                  </w:divBdr>
                                </w:div>
                              </w:divsChild>
                            </w:div>
                            <w:div w:id="1478376627">
                              <w:marLeft w:val="0"/>
                              <w:marRight w:val="0"/>
                              <w:marTop w:val="0"/>
                              <w:marBottom w:val="0"/>
                              <w:divBdr>
                                <w:top w:val="none" w:sz="0" w:space="0" w:color="auto"/>
                                <w:left w:val="none" w:sz="0" w:space="0" w:color="auto"/>
                                <w:bottom w:val="none" w:sz="0" w:space="0" w:color="auto"/>
                                <w:right w:val="none" w:sz="0" w:space="0" w:color="auto"/>
                              </w:divBdr>
                              <w:divsChild>
                                <w:div w:id="1958098266">
                                  <w:marLeft w:val="0"/>
                                  <w:marRight w:val="0"/>
                                  <w:marTop w:val="0"/>
                                  <w:marBottom w:val="0"/>
                                  <w:divBdr>
                                    <w:top w:val="none" w:sz="0" w:space="0" w:color="auto"/>
                                    <w:left w:val="none" w:sz="0" w:space="0" w:color="auto"/>
                                    <w:bottom w:val="none" w:sz="0" w:space="0" w:color="auto"/>
                                    <w:right w:val="none" w:sz="0" w:space="0" w:color="auto"/>
                                  </w:divBdr>
                                </w:div>
                              </w:divsChild>
                            </w:div>
                            <w:div w:id="422141524">
                              <w:marLeft w:val="0"/>
                              <w:marRight w:val="0"/>
                              <w:marTop w:val="0"/>
                              <w:marBottom w:val="0"/>
                              <w:divBdr>
                                <w:top w:val="none" w:sz="0" w:space="0" w:color="auto"/>
                                <w:left w:val="none" w:sz="0" w:space="0" w:color="auto"/>
                                <w:bottom w:val="none" w:sz="0" w:space="0" w:color="auto"/>
                                <w:right w:val="none" w:sz="0" w:space="0" w:color="auto"/>
                              </w:divBdr>
                              <w:divsChild>
                                <w:div w:id="1022441240">
                                  <w:marLeft w:val="0"/>
                                  <w:marRight w:val="0"/>
                                  <w:marTop w:val="0"/>
                                  <w:marBottom w:val="0"/>
                                  <w:divBdr>
                                    <w:top w:val="none" w:sz="0" w:space="0" w:color="auto"/>
                                    <w:left w:val="none" w:sz="0" w:space="0" w:color="auto"/>
                                    <w:bottom w:val="none" w:sz="0" w:space="0" w:color="auto"/>
                                    <w:right w:val="none" w:sz="0" w:space="0" w:color="auto"/>
                                  </w:divBdr>
                                </w:div>
                              </w:divsChild>
                            </w:div>
                            <w:div w:id="1306818854">
                              <w:marLeft w:val="0"/>
                              <w:marRight w:val="0"/>
                              <w:marTop w:val="0"/>
                              <w:marBottom w:val="0"/>
                              <w:divBdr>
                                <w:top w:val="none" w:sz="0" w:space="0" w:color="auto"/>
                                <w:left w:val="none" w:sz="0" w:space="0" w:color="auto"/>
                                <w:bottom w:val="none" w:sz="0" w:space="0" w:color="auto"/>
                                <w:right w:val="none" w:sz="0" w:space="0" w:color="auto"/>
                              </w:divBdr>
                              <w:divsChild>
                                <w:div w:id="1724408677">
                                  <w:marLeft w:val="0"/>
                                  <w:marRight w:val="0"/>
                                  <w:marTop w:val="0"/>
                                  <w:marBottom w:val="0"/>
                                  <w:divBdr>
                                    <w:top w:val="none" w:sz="0" w:space="0" w:color="auto"/>
                                    <w:left w:val="none" w:sz="0" w:space="0" w:color="auto"/>
                                    <w:bottom w:val="none" w:sz="0" w:space="0" w:color="auto"/>
                                    <w:right w:val="none" w:sz="0" w:space="0" w:color="auto"/>
                                  </w:divBdr>
                                </w:div>
                              </w:divsChild>
                            </w:div>
                            <w:div w:id="463424356">
                              <w:marLeft w:val="0"/>
                              <w:marRight w:val="0"/>
                              <w:marTop w:val="0"/>
                              <w:marBottom w:val="0"/>
                              <w:divBdr>
                                <w:top w:val="none" w:sz="0" w:space="0" w:color="auto"/>
                                <w:left w:val="none" w:sz="0" w:space="0" w:color="auto"/>
                                <w:bottom w:val="none" w:sz="0" w:space="0" w:color="auto"/>
                                <w:right w:val="none" w:sz="0" w:space="0" w:color="auto"/>
                              </w:divBdr>
                              <w:divsChild>
                                <w:div w:id="1448083980">
                                  <w:marLeft w:val="0"/>
                                  <w:marRight w:val="0"/>
                                  <w:marTop w:val="0"/>
                                  <w:marBottom w:val="0"/>
                                  <w:divBdr>
                                    <w:top w:val="none" w:sz="0" w:space="0" w:color="auto"/>
                                    <w:left w:val="none" w:sz="0" w:space="0" w:color="auto"/>
                                    <w:bottom w:val="none" w:sz="0" w:space="0" w:color="auto"/>
                                    <w:right w:val="none" w:sz="0" w:space="0" w:color="auto"/>
                                  </w:divBdr>
                                </w:div>
                              </w:divsChild>
                            </w:div>
                            <w:div w:id="1467310900">
                              <w:marLeft w:val="0"/>
                              <w:marRight w:val="0"/>
                              <w:marTop w:val="0"/>
                              <w:marBottom w:val="0"/>
                              <w:divBdr>
                                <w:top w:val="none" w:sz="0" w:space="0" w:color="auto"/>
                                <w:left w:val="none" w:sz="0" w:space="0" w:color="auto"/>
                                <w:bottom w:val="none" w:sz="0" w:space="0" w:color="auto"/>
                                <w:right w:val="none" w:sz="0" w:space="0" w:color="auto"/>
                              </w:divBdr>
                              <w:divsChild>
                                <w:div w:id="1643536500">
                                  <w:marLeft w:val="0"/>
                                  <w:marRight w:val="0"/>
                                  <w:marTop w:val="0"/>
                                  <w:marBottom w:val="0"/>
                                  <w:divBdr>
                                    <w:top w:val="none" w:sz="0" w:space="0" w:color="auto"/>
                                    <w:left w:val="none" w:sz="0" w:space="0" w:color="auto"/>
                                    <w:bottom w:val="none" w:sz="0" w:space="0" w:color="auto"/>
                                    <w:right w:val="none" w:sz="0" w:space="0" w:color="auto"/>
                                  </w:divBdr>
                                </w:div>
                              </w:divsChild>
                            </w:div>
                            <w:div w:id="144586400">
                              <w:marLeft w:val="0"/>
                              <w:marRight w:val="0"/>
                              <w:marTop w:val="0"/>
                              <w:marBottom w:val="0"/>
                              <w:divBdr>
                                <w:top w:val="none" w:sz="0" w:space="0" w:color="auto"/>
                                <w:left w:val="none" w:sz="0" w:space="0" w:color="auto"/>
                                <w:bottom w:val="none" w:sz="0" w:space="0" w:color="auto"/>
                                <w:right w:val="none" w:sz="0" w:space="0" w:color="auto"/>
                              </w:divBdr>
                              <w:divsChild>
                                <w:div w:id="1704164394">
                                  <w:marLeft w:val="0"/>
                                  <w:marRight w:val="0"/>
                                  <w:marTop w:val="0"/>
                                  <w:marBottom w:val="0"/>
                                  <w:divBdr>
                                    <w:top w:val="none" w:sz="0" w:space="0" w:color="auto"/>
                                    <w:left w:val="none" w:sz="0" w:space="0" w:color="auto"/>
                                    <w:bottom w:val="none" w:sz="0" w:space="0" w:color="auto"/>
                                    <w:right w:val="none" w:sz="0" w:space="0" w:color="auto"/>
                                  </w:divBdr>
                                </w:div>
                              </w:divsChild>
                            </w:div>
                            <w:div w:id="1776318344">
                              <w:marLeft w:val="0"/>
                              <w:marRight w:val="0"/>
                              <w:marTop w:val="0"/>
                              <w:marBottom w:val="0"/>
                              <w:divBdr>
                                <w:top w:val="none" w:sz="0" w:space="0" w:color="auto"/>
                                <w:left w:val="none" w:sz="0" w:space="0" w:color="auto"/>
                                <w:bottom w:val="none" w:sz="0" w:space="0" w:color="auto"/>
                                <w:right w:val="none" w:sz="0" w:space="0" w:color="auto"/>
                              </w:divBdr>
                              <w:divsChild>
                                <w:div w:id="971864809">
                                  <w:marLeft w:val="0"/>
                                  <w:marRight w:val="0"/>
                                  <w:marTop w:val="0"/>
                                  <w:marBottom w:val="0"/>
                                  <w:divBdr>
                                    <w:top w:val="none" w:sz="0" w:space="0" w:color="auto"/>
                                    <w:left w:val="none" w:sz="0" w:space="0" w:color="auto"/>
                                    <w:bottom w:val="none" w:sz="0" w:space="0" w:color="auto"/>
                                    <w:right w:val="none" w:sz="0" w:space="0" w:color="auto"/>
                                  </w:divBdr>
                                </w:div>
                              </w:divsChild>
                            </w:div>
                            <w:div w:id="310984507">
                              <w:marLeft w:val="0"/>
                              <w:marRight w:val="0"/>
                              <w:marTop w:val="0"/>
                              <w:marBottom w:val="0"/>
                              <w:divBdr>
                                <w:top w:val="none" w:sz="0" w:space="0" w:color="auto"/>
                                <w:left w:val="none" w:sz="0" w:space="0" w:color="auto"/>
                                <w:bottom w:val="none" w:sz="0" w:space="0" w:color="auto"/>
                                <w:right w:val="none" w:sz="0" w:space="0" w:color="auto"/>
                              </w:divBdr>
                              <w:divsChild>
                                <w:div w:id="924799019">
                                  <w:marLeft w:val="0"/>
                                  <w:marRight w:val="0"/>
                                  <w:marTop w:val="0"/>
                                  <w:marBottom w:val="0"/>
                                  <w:divBdr>
                                    <w:top w:val="none" w:sz="0" w:space="0" w:color="auto"/>
                                    <w:left w:val="none" w:sz="0" w:space="0" w:color="auto"/>
                                    <w:bottom w:val="none" w:sz="0" w:space="0" w:color="auto"/>
                                    <w:right w:val="none" w:sz="0" w:space="0" w:color="auto"/>
                                  </w:divBdr>
                                </w:div>
                              </w:divsChild>
                            </w:div>
                            <w:div w:id="1757550738">
                              <w:marLeft w:val="0"/>
                              <w:marRight w:val="0"/>
                              <w:marTop w:val="0"/>
                              <w:marBottom w:val="0"/>
                              <w:divBdr>
                                <w:top w:val="none" w:sz="0" w:space="0" w:color="auto"/>
                                <w:left w:val="none" w:sz="0" w:space="0" w:color="auto"/>
                                <w:bottom w:val="none" w:sz="0" w:space="0" w:color="auto"/>
                                <w:right w:val="none" w:sz="0" w:space="0" w:color="auto"/>
                              </w:divBdr>
                              <w:divsChild>
                                <w:div w:id="1348798043">
                                  <w:marLeft w:val="0"/>
                                  <w:marRight w:val="0"/>
                                  <w:marTop w:val="0"/>
                                  <w:marBottom w:val="0"/>
                                  <w:divBdr>
                                    <w:top w:val="none" w:sz="0" w:space="0" w:color="auto"/>
                                    <w:left w:val="none" w:sz="0" w:space="0" w:color="auto"/>
                                    <w:bottom w:val="none" w:sz="0" w:space="0" w:color="auto"/>
                                    <w:right w:val="none" w:sz="0" w:space="0" w:color="auto"/>
                                  </w:divBdr>
                                </w:div>
                              </w:divsChild>
                            </w:div>
                            <w:div w:id="929047225">
                              <w:marLeft w:val="0"/>
                              <w:marRight w:val="0"/>
                              <w:marTop w:val="0"/>
                              <w:marBottom w:val="0"/>
                              <w:divBdr>
                                <w:top w:val="none" w:sz="0" w:space="0" w:color="auto"/>
                                <w:left w:val="none" w:sz="0" w:space="0" w:color="auto"/>
                                <w:bottom w:val="none" w:sz="0" w:space="0" w:color="auto"/>
                                <w:right w:val="none" w:sz="0" w:space="0" w:color="auto"/>
                              </w:divBdr>
                              <w:divsChild>
                                <w:div w:id="594099349">
                                  <w:marLeft w:val="0"/>
                                  <w:marRight w:val="0"/>
                                  <w:marTop w:val="0"/>
                                  <w:marBottom w:val="0"/>
                                  <w:divBdr>
                                    <w:top w:val="none" w:sz="0" w:space="0" w:color="auto"/>
                                    <w:left w:val="none" w:sz="0" w:space="0" w:color="auto"/>
                                    <w:bottom w:val="none" w:sz="0" w:space="0" w:color="auto"/>
                                    <w:right w:val="none" w:sz="0" w:space="0" w:color="auto"/>
                                  </w:divBdr>
                                </w:div>
                              </w:divsChild>
                            </w:div>
                            <w:div w:id="761145110">
                              <w:marLeft w:val="0"/>
                              <w:marRight w:val="0"/>
                              <w:marTop w:val="400"/>
                              <w:marBottom w:val="0"/>
                              <w:divBdr>
                                <w:top w:val="none" w:sz="0" w:space="0" w:color="auto"/>
                                <w:left w:val="none" w:sz="0" w:space="0" w:color="auto"/>
                                <w:bottom w:val="none" w:sz="0" w:space="0" w:color="auto"/>
                                <w:right w:val="none" w:sz="0" w:space="0" w:color="auto"/>
                              </w:divBdr>
                            </w:div>
                            <w:div w:id="904414836">
                              <w:marLeft w:val="0"/>
                              <w:marRight w:val="0"/>
                              <w:marTop w:val="0"/>
                              <w:marBottom w:val="0"/>
                              <w:divBdr>
                                <w:top w:val="none" w:sz="0" w:space="0" w:color="auto"/>
                                <w:left w:val="none" w:sz="0" w:space="0" w:color="auto"/>
                                <w:bottom w:val="none" w:sz="0" w:space="0" w:color="auto"/>
                                <w:right w:val="none" w:sz="0" w:space="0" w:color="auto"/>
                              </w:divBdr>
                              <w:divsChild>
                                <w:div w:id="119419675">
                                  <w:marLeft w:val="0"/>
                                  <w:marRight w:val="0"/>
                                  <w:marTop w:val="0"/>
                                  <w:marBottom w:val="0"/>
                                  <w:divBdr>
                                    <w:top w:val="none" w:sz="0" w:space="0" w:color="auto"/>
                                    <w:left w:val="none" w:sz="0" w:space="0" w:color="auto"/>
                                    <w:bottom w:val="none" w:sz="0" w:space="0" w:color="auto"/>
                                    <w:right w:val="none" w:sz="0" w:space="0" w:color="auto"/>
                                  </w:divBdr>
                                </w:div>
                              </w:divsChild>
                            </w:div>
                            <w:div w:id="422918011">
                              <w:marLeft w:val="0"/>
                              <w:marRight w:val="0"/>
                              <w:marTop w:val="0"/>
                              <w:marBottom w:val="0"/>
                              <w:divBdr>
                                <w:top w:val="none" w:sz="0" w:space="0" w:color="auto"/>
                                <w:left w:val="none" w:sz="0" w:space="0" w:color="auto"/>
                                <w:bottom w:val="none" w:sz="0" w:space="0" w:color="auto"/>
                                <w:right w:val="none" w:sz="0" w:space="0" w:color="auto"/>
                              </w:divBdr>
                              <w:divsChild>
                                <w:div w:id="1619682995">
                                  <w:marLeft w:val="0"/>
                                  <w:marRight w:val="0"/>
                                  <w:marTop w:val="0"/>
                                  <w:marBottom w:val="0"/>
                                  <w:divBdr>
                                    <w:top w:val="none" w:sz="0" w:space="0" w:color="auto"/>
                                    <w:left w:val="none" w:sz="0" w:space="0" w:color="auto"/>
                                    <w:bottom w:val="none" w:sz="0" w:space="0" w:color="auto"/>
                                    <w:right w:val="none" w:sz="0" w:space="0" w:color="auto"/>
                                  </w:divBdr>
                                </w:div>
                              </w:divsChild>
                            </w:div>
                            <w:div w:id="966014038">
                              <w:marLeft w:val="0"/>
                              <w:marRight w:val="0"/>
                              <w:marTop w:val="0"/>
                              <w:marBottom w:val="0"/>
                              <w:divBdr>
                                <w:top w:val="none" w:sz="0" w:space="0" w:color="auto"/>
                                <w:left w:val="none" w:sz="0" w:space="0" w:color="auto"/>
                                <w:bottom w:val="none" w:sz="0" w:space="0" w:color="auto"/>
                                <w:right w:val="none" w:sz="0" w:space="0" w:color="auto"/>
                              </w:divBdr>
                              <w:divsChild>
                                <w:div w:id="2061515538">
                                  <w:marLeft w:val="0"/>
                                  <w:marRight w:val="0"/>
                                  <w:marTop w:val="0"/>
                                  <w:marBottom w:val="0"/>
                                  <w:divBdr>
                                    <w:top w:val="none" w:sz="0" w:space="0" w:color="auto"/>
                                    <w:left w:val="none" w:sz="0" w:space="0" w:color="auto"/>
                                    <w:bottom w:val="none" w:sz="0" w:space="0" w:color="auto"/>
                                    <w:right w:val="none" w:sz="0" w:space="0" w:color="auto"/>
                                  </w:divBdr>
                                </w:div>
                              </w:divsChild>
                            </w:div>
                            <w:div w:id="1747072324">
                              <w:marLeft w:val="0"/>
                              <w:marRight w:val="0"/>
                              <w:marTop w:val="240"/>
                              <w:marBottom w:val="0"/>
                              <w:divBdr>
                                <w:top w:val="none" w:sz="0" w:space="0" w:color="auto"/>
                                <w:left w:val="none" w:sz="0" w:space="0" w:color="auto"/>
                                <w:bottom w:val="none" w:sz="0" w:space="0" w:color="auto"/>
                                <w:right w:val="none" w:sz="0" w:space="0" w:color="auto"/>
                              </w:divBdr>
                            </w:div>
                            <w:div w:id="2133939781">
                              <w:marLeft w:val="150"/>
                              <w:marRight w:val="150"/>
                              <w:marTop w:val="480"/>
                              <w:marBottom w:val="0"/>
                              <w:divBdr>
                                <w:top w:val="single" w:sz="6" w:space="28" w:color="D4D4D4"/>
                                <w:left w:val="none" w:sz="0" w:space="0" w:color="auto"/>
                                <w:bottom w:val="none" w:sz="0" w:space="0" w:color="auto"/>
                                <w:right w:val="none" w:sz="0" w:space="0" w:color="auto"/>
                              </w:divBdr>
                            </w:div>
                            <w:div w:id="884685404">
                              <w:marLeft w:val="0"/>
                              <w:marRight w:val="0"/>
                              <w:marTop w:val="240"/>
                              <w:marBottom w:val="0"/>
                              <w:divBdr>
                                <w:top w:val="none" w:sz="0" w:space="0" w:color="auto"/>
                                <w:left w:val="none" w:sz="0" w:space="0" w:color="auto"/>
                                <w:bottom w:val="none" w:sz="0" w:space="0" w:color="auto"/>
                                <w:right w:val="none" w:sz="0" w:space="0" w:color="auto"/>
                              </w:divBdr>
                            </w:div>
                            <w:div w:id="40324143">
                              <w:marLeft w:val="150"/>
                              <w:marRight w:val="150"/>
                              <w:marTop w:val="480"/>
                              <w:marBottom w:val="0"/>
                              <w:divBdr>
                                <w:top w:val="single" w:sz="6" w:space="28" w:color="D4D4D4"/>
                                <w:left w:val="none" w:sz="0" w:space="0" w:color="auto"/>
                                <w:bottom w:val="none" w:sz="0" w:space="0" w:color="auto"/>
                                <w:right w:val="none" w:sz="0" w:space="0" w:color="auto"/>
                              </w:divBdr>
                            </w:div>
                            <w:div w:id="994604301">
                              <w:marLeft w:val="0"/>
                              <w:marRight w:val="0"/>
                              <w:marTop w:val="240"/>
                              <w:marBottom w:val="0"/>
                              <w:divBdr>
                                <w:top w:val="none" w:sz="0" w:space="0" w:color="auto"/>
                                <w:left w:val="none" w:sz="0" w:space="0" w:color="auto"/>
                                <w:bottom w:val="none" w:sz="0" w:space="0" w:color="auto"/>
                                <w:right w:val="none" w:sz="0" w:space="0" w:color="auto"/>
                              </w:divBdr>
                            </w:div>
                            <w:div w:id="332414860">
                              <w:marLeft w:val="150"/>
                              <w:marRight w:val="150"/>
                              <w:marTop w:val="480"/>
                              <w:marBottom w:val="0"/>
                              <w:divBdr>
                                <w:top w:val="single" w:sz="6" w:space="28" w:color="D4D4D4"/>
                                <w:left w:val="none" w:sz="0" w:space="0" w:color="auto"/>
                                <w:bottom w:val="none" w:sz="0" w:space="0" w:color="auto"/>
                                <w:right w:val="none" w:sz="0" w:space="0" w:color="auto"/>
                              </w:divBdr>
                            </w:div>
                            <w:div w:id="1457143724">
                              <w:marLeft w:val="0"/>
                              <w:marRight w:val="0"/>
                              <w:marTop w:val="240"/>
                              <w:marBottom w:val="0"/>
                              <w:divBdr>
                                <w:top w:val="none" w:sz="0" w:space="0" w:color="auto"/>
                                <w:left w:val="none" w:sz="0" w:space="0" w:color="auto"/>
                                <w:bottom w:val="none" w:sz="0" w:space="0" w:color="auto"/>
                                <w:right w:val="none" w:sz="0" w:space="0" w:color="auto"/>
                              </w:divBdr>
                            </w:div>
                            <w:div w:id="1412502104">
                              <w:marLeft w:val="0"/>
                              <w:marRight w:val="0"/>
                              <w:marTop w:val="400"/>
                              <w:marBottom w:val="0"/>
                              <w:divBdr>
                                <w:top w:val="none" w:sz="0" w:space="0" w:color="auto"/>
                                <w:left w:val="none" w:sz="0" w:space="0" w:color="auto"/>
                                <w:bottom w:val="none" w:sz="0" w:space="0" w:color="auto"/>
                                <w:right w:val="none" w:sz="0" w:space="0" w:color="auto"/>
                              </w:divBdr>
                            </w:div>
                            <w:div w:id="1004820292">
                              <w:marLeft w:val="0"/>
                              <w:marRight w:val="0"/>
                              <w:marTop w:val="240"/>
                              <w:marBottom w:val="0"/>
                              <w:divBdr>
                                <w:top w:val="none" w:sz="0" w:space="0" w:color="auto"/>
                                <w:left w:val="none" w:sz="0" w:space="0" w:color="auto"/>
                                <w:bottom w:val="none" w:sz="0" w:space="0" w:color="auto"/>
                                <w:right w:val="none" w:sz="0" w:space="0" w:color="auto"/>
                              </w:divBdr>
                            </w:div>
                            <w:div w:id="2044789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1594" TargetMode="External"/><Relationship Id="rId13" Type="http://schemas.openxmlformats.org/officeDocument/2006/relationships/hyperlink" Target="http://likumi.lv/doc.php?id=57255" TargetMode="External"/><Relationship Id="rId3" Type="http://schemas.openxmlformats.org/officeDocument/2006/relationships/settings" Target="settings.xml"/><Relationship Id="rId7" Type="http://schemas.openxmlformats.org/officeDocument/2006/relationships/hyperlink" Target="http://likumi.lv/doc.php?id=57255" TargetMode="External"/><Relationship Id="rId12" Type="http://schemas.openxmlformats.org/officeDocument/2006/relationships/hyperlink" Target="http://likumi.lv/doc.php?id=507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kumi.lv/doc.php?id=50759" TargetMode="External"/><Relationship Id="rId11" Type="http://schemas.openxmlformats.org/officeDocument/2006/relationships/image" Target="media/image2.gif"/><Relationship Id="rId5" Type="http://schemas.openxmlformats.org/officeDocument/2006/relationships/hyperlink" Target="http://likumi.lv/doc.php?id=57255"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ikumi.lv/wwwraksti/2013/094/BILDES/REZEKNE_12/REZ.12-PIEL1.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1807</Words>
  <Characters>10301</Characters>
  <Application>Microsoft Office Word</Application>
  <DocSecurity>4</DocSecurity>
  <Lines>85</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Aizupiete</dc:creator>
  <cp:lastModifiedBy>Vita</cp:lastModifiedBy>
  <cp:revision>2</cp:revision>
  <dcterms:created xsi:type="dcterms:W3CDTF">2015-10-21T10:55:00Z</dcterms:created>
  <dcterms:modified xsi:type="dcterms:W3CDTF">2015-10-21T10:55:00Z</dcterms:modified>
</cp:coreProperties>
</file>