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B8" w:rsidRPr="008C2667" w:rsidRDefault="00965DB8">
      <w:pPr>
        <w:jc w:val="right"/>
        <w:rPr>
          <w:b/>
          <w:i/>
          <w:lang w:val="lv-LV"/>
        </w:rPr>
      </w:pPr>
    </w:p>
    <w:p w:rsidR="00965DB8" w:rsidRPr="008C2667" w:rsidRDefault="00BD07DF">
      <w:pPr>
        <w:jc w:val="center"/>
        <w:rPr>
          <w:b/>
          <w:bCs/>
          <w:caps/>
          <w:lang w:val="lv-LV"/>
        </w:rPr>
      </w:pPr>
      <w:r w:rsidRPr="008C2667">
        <w:rPr>
          <w:b/>
          <w:bCs/>
          <w:caps/>
          <w:lang w:val="lv-LV"/>
        </w:rPr>
        <w:t>Rēzeknes pilsētas Izglītības iestāžu</w:t>
      </w:r>
    </w:p>
    <w:p w:rsidR="00965DB8" w:rsidRPr="008C2667" w:rsidRDefault="00BD07DF">
      <w:pPr>
        <w:jc w:val="center"/>
        <w:rPr>
          <w:b/>
          <w:bCs/>
          <w:caps/>
          <w:lang w:val="lv-LV"/>
        </w:rPr>
      </w:pPr>
      <w:r w:rsidRPr="008C2667">
        <w:rPr>
          <w:b/>
          <w:bCs/>
          <w:caps/>
          <w:lang w:val="lv-LV"/>
        </w:rPr>
        <w:t xml:space="preserve">vizuālās mākslas </w:t>
      </w:r>
    </w:p>
    <w:p w:rsidR="00965DB8" w:rsidRPr="008C2667" w:rsidRDefault="00BD07DF">
      <w:pPr>
        <w:jc w:val="center"/>
        <w:rPr>
          <w:b/>
          <w:bCs/>
          <w:caps/>
          <w:lang w:val="lv-LV"/>
        </w:rPr>
      </w:pPr>
      <w:r w:rsidRPr="008C2667">
        <w:rPr>
          <w:bCs/>
          <w:sz w:val="16"/>
          <w:szCs w:val="16"/>
          <w:lang w:val="lv-LV"/>
        </w:rPr>
        <w:t>(mācību priekšmets/joma)</w:t>
      </w:r>
    </w:p>
    <w:p w:rsidR="00965DB8" w:rsidRPr="008C2667" w:rsidRDefault="00BD07DF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 w:rsidRPr="008C2667">
        <w:rPr>
          <w:b/>
          <w:bCs/>
          <w:caps/>
          <w:lang w:val="lv-LV"/>
        </w:rPr>
        <w:t>skolotāju</w:t>
      </w:r>
    </w:p>
    <w:p w:rsidR="00965DB8" w:rsidRPr="008C2667" w:rsidRDefault="00BD07DF">
      <w:pPr>
        <w:jc w:val="center"/>
        <w:rPr>
          <w:b/>
          <w:bCs/>
          <w:caps/>
          <w:lang w:val="lv-LV"/>
        </w:rPr>
      </w:pPr>
      <w:r w:rsidRPr="008C2667">
        <w:rPr>
          <w:b/>
          <w:bCs/>
          <w:caps/>
          <w:lang w:val="lv-LV"/>
        </w:rPr>
        <w:t>metodiskās apvienības darba plāns</w:t>
      </w:r>
    </w:p>
    <w:p w:rsidR="00965DB8" w:rsidRPr="008C2667" w:rsidRDefault="00BD07DF">
      <w:pPr>
        <w:jc w:val="center"/>
        <w:rPr>
          <w:b/>
          <w:bCs/>
          <w:caps/>
          <w:lang w:val="lv-LV"/>
        </w:rPr>
      </w:pPr>
      <w:r w:rsidRPr="008C2667">
        <w:rPr>
          <w:b/>
          <w:bCs/>
          <w:caps/>
          <w:lang w:val="lv-LV"/>
        </w:rPr>
        <w:t>2017./2018.m.g.</w:t>
      </w:r>
    </w:p>
    <w:p w:rsidR="00965DB8" w:rsidRPr="008C2667" w:rsidRDefault="00965DB8">
      <w:pPr>
        <w:jc w:val="center"/>
        <w:rPr>
          <w:b/>
          <w:bCs/>
          <w:caps/>
          <w:lang w:val="lv-LV"/>
        </w:rPr>
      </w:pPr>
    </w:p>
    <w:p w:rsidR="00965DB8" w:rsidRPr="008C2667" w:rsidRDefault="00BD07DF">
      <w:pPr>
        <w:jc w:val="center"/>
        <w:rPr>
          <w:b/>
          <w:bCs/>
          <w:caps/>
          <w:lang w:val="lv-LV"/>
        </w:rPr>
      </w:pPr>
      <w:r w:rsidRPr="008C2667">
        <w:rPr>
          <w:b/>
          <w:bCs/>
          <w:caps/>
          <w:lang w:val="lv-LV"/>
        </w:rPr>
        <w:t>MA vadītāja</w:t>
      </w:r>
    </w:p>
    <w:p w:rsidR="00965DB8" w:rsidRPr="008C2667" w:rsidRDefault="00965DB8">
      <w:pPr>
        <w:jc w:val="center"/>
        <w:rPr>
          <w:b/>
          <w:bCs/>
          <w:caps/>
          <w:lang w:val="lv-LV"/>
        </w:rPr>
      </w:pPr>
    </w:p>
    <w:p w:rsidR="00965DB8" w:rsidRPr="008C2667" w:rsidRDefault="00BD07DF">
      <w:pPr>
        <w:jc w:val="center"/>
        <w:rPr>
          <w:b/>
          <w:bCs/>
          <w:caps/>
          <w:lang w:val="lv-LV"/>
        </w:rPr>
      </w:pPr>
      <w:r w:rsidRPr="008C2667">
        <w:rPr>
          <w:b/>
          <w:bCs/>
          <w:caps/>
          <w:lang w:val="lv-LV"/>
        </w:rPr>
        <w:t>jANĪNA STAUDŽA</w:t>
      </w:r>
    </w:p>
    <w:p w:rsidR="00965DB8" w:rsidRPr="008C2667" w:rsidRDefault="00BD07DF">
      <w:pPr>
        <w:jc w:val="center"/>
        <w:rPr>
          <w:bCs/>
          <w:caps/>
          <w:lang w:val="lv-LV"/>
        </w:rPr>
      </w:pPr>
      <w:r w:rsidRPr="008C2667">
        <w:rPr>
          <w:bCs/>
          <w:lang w:val="lv-LV"/>
        </w:rPr>
        <w:t>(Vārds, uzvārds)</w:t>
      </w:r>
    </w:p>
    <w:p w:rsidR="00965DB8" w:rsidRPr="008C2667" w:rsidRDefault="00965DB8">
      <w:pPr>
        <w:ind w:left="5040"/>
        <w:jc w:val="both"/>
        <w:rPr>
          <w:bCs/>
          <w:caps/>
          <w:lang w:val="lv-LV"/>
        </w:rPr>
      </w:pPr>
    </w:p>
    <w:p w:rsidR="00965DB8" w:rsidRPr="008C2667" w:rsidRDefault="00BD07DF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8C2667">
        <w:rPr>
          <w:rFonts w:ascii="Times New Roman" w:hAnsi="Times New Roman"/>
          <w:b/>
          <w:sz w:val="24"/>
          <w:szCs w:val="24"/>
          <w:lang w:val="lv-LV"/>
        </w:rPr>
        <w:t xml:space="preserve">2017./2018.m.g. izvirzītās prioritātes mācību priekšmetu/jomu metodisko apvienību (turpmāk tekstā MA) darbībai: </w:t>
      </w:r>
    </w:p>
    <w:p w:rsidR="00965DB8" w:rsidRPr="008C2667" w:rsidRDefault="00BD07DF">
      <w:pPr>
        <w:ind w:firstLine="720"/>
        <w:jc w:val="both"/>
        <w:rPr>
          <w:lang w:val="lv-LV"/>
        </w:rPr>
      </w:pPr>
      <w:r w:rsidRPr="008C2667">
        <w:rPr>
          <w:lang w:val="lv-LV"/>
        </w:rPr>
        <w:t xml:space="preserve">1. Sniegt atbalstu pedagogiem pakāpeniskai kompetenču pieejas ieviešanai mācību un </w:t>
      </w:r>
    </w:p>
    <w:p w:rsidR="00965DB8" w:rsidRPr="008C2667" w:rsidRDefault="00BD07DF">
      <w:pPr>
        <w:ind w:firstLine="720"/>
        <w:jc w:val="both"/>
        <w:rPr>
          <w:lang w:val="lv-LV"/>
        </w:rPr>
      </w:pPr>
      <w:r w:rsidRPr="008C2667">
        <w:rPr>
          <w:lang w:val="lv-LV"/>
        </w:rPr>
        <w:t>audzināšanas procesā.</w:t>
      </w:r>
    </w:p>
    <w:p w:rsidR="00965DB8" w:rsidRPr="008C2667" w:rsidRDefault="00BD07DF">
      <w:pPr>
        <w:ind w:firstLine="720"/>
        <w:jc w:val="both"/>
        <w:rPr>
          <w:color w:val="000000"/>
          <w:lang w:val="lv-LV"/>
        </w:rPr>
      </w:pPr>
      <w:r w:rsidRPr="008C2667">
        <w:rPr>
          <w:color w:val="000000"/>
          <w:lang w:val="lv-LV"/>
        </w:rPr>
        <w:t>2. Sniegt metodisko atbalstu izglītojamo spēju un talantu attīstīšanai.</w:t>
      </w:r>
    </w:p>
    <w:p w:rsidR="00965DB8" w:rsidRPr="008C2667" w:rsidRDefault="00BD07DF">
      <w:pPr>
        <w:ind w:firstLine="720"/>
        <w:jc w:val="both"/>
        <w:rPr>
          <w:lang w:val="lv-LV"/>
        </w:rPr>
      </w:pPr>
      <w:r w:rsidRPr="008C2667">
        <w:rPr>
          <w:lang w:val="lv-LV"/>
        </w:rPr>
        <w:t xml:space="preserve">3. Apzināt un popularizēt pedagogu radošās, inovatīvās darbības un metodiskā darba </w:t>
      </w:r>
    </w:p>
    <w:p w:rsidR="00965DB8" w:rsidRPr="008C2667" w:rsidRDefault="00BD07DF">
      <w:pPr>
        <w:ind w:firstLine="720"/>
        <w:jc w:val="both"/>
        <w:rPr>
          <w:lang w:val="lv-LV"/>
        </w:rPr>
      </w:pPr>
      <w:r w:rsidRPr="008C2667">
        <w:rPr>
          <w:lang w:val="lv-LV"/>
        </w:rPr>
        <w:t xml:space="preserve">labās prakses piemērus. </w:t>
      </w:r>
    </w:p>
    <w:p w:rsidR="00965DB8" w:rsidRPr="008C2667" w:rsidRDefault="00BD07DF">
      <w:pPr>
        <w:ind w:firstLine="720"/>
        <w:jc w:val="both"/>
        <w:rPr>
          <w:lang w:val="lv-LV"/>
        </w:rPr>
      </w:pPr>
      <w:r w:rsidRPr="008C2667">
        <w:rPr>
          <w:lang w:val="lv-LV"/>
        </w:rPr>
        <w:t xml:space="preserve">4. Veicināt </w:t>
      </w:r>
      <w:r w:rsidRPr="008C2667">
        <w:rPr>
          <w:color w:val="000000"/>
          <w:lang w:val="lv-LV"/>
        </w:rPr>
        <w:t xml:space="preserve">izglītojamo patriotisma un valstiskās identitātes apziņu. </w:t>
      </w:r>
    </w:p>
    <w:p w:rsidR="00965DB8" w:rsidRPr="008C2667" w:rsidRDefault="00965DB8">
      <w:pPr>
        <w:jc w:val="both"/>
        <w:rPr>
          <w:i/>
          <w:lang w:val="lv-LV"/>
        </w:rPr>
      </w:pPr>
    </w:p>
    <w:p w:rsidR="00965DB8" w:rsidRPr="008C2667" w:rsidRDefault="00BD07DF">
      <w:pPr>
        <w:tabs>
          <w:tab w:val="left" w:pos="1440"/>
        </w:tabs>
        <w:jc w:val="both"/>
        <w:rPr>
          <w:b/>
          <w:color w:val="000000"/>
          <w:lang w:val="lv-LV"/>
        </w:rPr>
      </w:pPr>
      <w:r w:rsidRPr="008C2667">
        <w:rPr>
          <w:b/>
          <w:lang w:val="lv-LV"/>
        </w:rPr>
        <w:t xml:space="preserve">1. </w:t>
      </w:r>
      <w:r w:rsidRPr="008C2667">
        <w:rPr>
          <w:lang w:val="lv-LV"/>
        </w:rPr>
        <w:t xml:space="preserve"> </w:t>
      </w:r>
      <w:r w:rsidRPr="008C2667">
        <w:rPr>
          <w:b/>
          <w:lang w:val="lv-LV"/>
        </w:rPr>
        <w:t xml:space="preserve">Vizuālās mākslas skolotāju </w:t>
      </w:r>
      <w:r w:rsidRPr="008C2667">
        <w:rPr>
          <w:b/>
          <w:color w:val="000000"/>
          <w:lang w:val="lv-LV"/>
        </w:rPr>
        <w:t xml:space="preserve">MA uzdevumi </w:t>
      </w:r>
      <w:r w:rsidRPr="008C2667">
        <w:rPr>
          <w:b/>
          <w:lang w:val="lv-LV"/>
        </w:rPr>
        <w:t>2017./2018.m.g.</w:t>
      </w:r>
      <w:r w:rsidRPr="008C2667">
        <w:rPr>
          <w:b/>
          <w:color w:val="000000"/>
          <w:lang w:val="lv-LV"/>
        </w:rPr>
        <w:t>:</w:t>
      </w:r>
    </w:p>
    <w:p w:rsidR="00965DB8" w:rsidRPr="008C2667" w:rsidRDefault="00965DB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965DB8" w:rsidRPr="008C2667" w:rsidRDefault="00BD07DF">
      <w:pPr>
        <w:jc w:val="both"/>
        <w:rPr>
          <w:lang w:val="lv-LV"/>
        </w:rPr>
      </w:pPr>
      <w:r w:rsidRPr="008C2667">
        <w:rPr>
          <w:lang w:val="lv-LV"/>
        </w:rPr>
        <w:t>1.1. Sadarbība ar pilsētas izglītības un kultūras iestādēm, pedagogu sadarbība un pieredzes apmaiņa.</w:t>
      </w:r>
    </w:p>
    <w:p w:rsidR="00965DB8" w:rsidRPr="008C2667" w:rsidRDefault="00BD07DF">
      <w:pPr>
        <w:jc w:val="both"/>
        <w:rPr>
          <w:lang w:val="lv-LV"/>
        </w:rPr>
      </w:pPr>
      <w:r w:rsidRPr="008C2667">
        <w:rPr>
          <w:color w:val="000000" w:themeColor="text1"/>
          <w:lang w:val="lv-LV"/>
        </w:rPr>
        <w:t>1.2.</w:t>
      </w:r>
      <w:r w:rsidRPr="008C2667">
        <w:rPr>
          <w:b/>
          <w:color w:val="000000" w:themeColor="text1"/>
          <w:lang w:val="lv-LV"/>
        </w:rPr>
        <w:t xml:space="preserve"> </w:t>
      </w:r>
      <w:r w:rsidRPr="008C2667">
        <w:rPr>
          <w:color w:val="000000"/>
          <w:lang w:val="lv-LV"/>
        </w:rPr>
        <w:t xml:space="preserve">Sistemātiska pedagogu </w:t>
      </w:r>
      <w:proofErr w:type="spellStart"/>
      <w:r w:rsidRPr="008C2667">
        <w:rPr>
          <w:color w:val="000000"/>
          <w:lang w:val="lv-LV"/>
        </w:rPr>
        <w:t>tālākizglītošana</w:t>
      </w:r>
      <w:proofErr w:type="spellEnd"/>
      <w:r w:rsidRPr="008C2667">
        <w:rPr>
          <w:color w:val="000000"/>
          <w:lang w:val="lv-LV"/>
        </w:rPr>
        <w:t xml:space="preserve"> un profesionālās meistarības pilnveide, praktiski apgūstot jaunas </w:t>
      </w:r>
      <w:r w:rsidRPr="008C2667">
        <w:rPr>
          <w:color w:val="000000" w:themeColor="text1"/>
          <w:lang w:val="lv-LV"/>
        </w:rPr>
        <w:t xml:space="preserve">un mūsdienīgas darba metodes, </w:t>
      </w:r>
      <w:r w:rsidRPr="008C2667">
        <w:rPr>
          <w:color w:val="000000"/>
          <w:lang w:val="lv-LV"/>
        </w:rPr>
        <w:t>tehnikas un paņēmienus</w:t>
      </w:r>
      <w:r w:rsidRPr="008C2667">
        <w:rPr>
          <w:b/>
          <w:color w:val="000000"/>
          <w:lang w:val="lv-LV"/>
        </w:rPr>
        <w:t xml:space="preserve">, </w:t>
      </w:r>
      <w:r w:rsidRPr="008C2667">
        <w:rPr>
          <w:lang w:val="lv-LV"/>
        </w:rPr>
        <w:t xml:space="preserve">akcentējot un attīstot skolotāju un skolēnu radošo </w:t>
      </w:r>
      <w:proofErr w:type="spellStart"/>
      <w:r w:rsidRPr="008C2667">
        <w:rPr>
          <w:lang w:val="lv-LV"/>
        </w:rPr>
        <w:t>pašizpausmi</w:t>
      </w:r>
      <w:proofErr w:type="spellEnd"/>
      <w:r w:rsidRPr="008C2667">
        <w:rPr>
          <w:lang w:val="lv-LV"/>
        </w:rPr>
        <w:t>.</w:t>
      </w:r>
    </w:p>
    <w:p w:rsidR="00965DB8" w:rsidRPr="008C2667" w:rsidRDefault="00BD07DF">
      <w:pPr>
        <w:jc w:val="both"/>
        <w:rPr>
          <w:lang w:val="lv-LV"/>
        </w:rPr>
      </w:pPr>
      <w:r w:rsidRPr="008C2667">
        <w:rPr>
          <w:color w:val="000000" w:themeColor="text1"/>
          <w:lang w:val="lv-LV"/>
        </w:rPr>
        <w:t>1.3.</w:t>
      </w:r>
      <w:r w:rsidRPr="008C2667">
        <w:rPr>
          <w:b/>
          <w:color w:val="000000" w:themeColor="text1"/>
          <w:lang w:val="lv-LV"/>
        </w:rPr>
        <w:t xml:space="preserve"> </w:t>
      </w:r>
      <w:r w:rsidRPr="008C2667">
        <w:rPr>
          <w:lang w:val="lv-LV"/>
        </w:rPr>
        <w:t xml:space="preserve">Pedagogu un skolēnu  radošās darbības popularizēšana. </w:t>
      </w:r>
    </w:p>
    <w:p w:rsidR="00965DB8" w:rsidRPr="008C2667" w:rsidRDefault="00BD07DF">
      <w:pPr>
        <w:rPr>
          <w:lang w:val="lv-LV"/>
        </w:rPr>
      </w:pPr>
      <w:r w:rsidRPr="008C2667">
        <w:rPr>
          <w:lang w:val="lv-LV"/>
        </w:rPr>
        <w:t>1.4. Dokumenta „Izglītība mūsdienīgai lietpratībai: mācību satura un pieejas apraksts” apspriešana.</w:t>
      </w:r>
    </w:p>
    <w:p w:rsidR="00965DB8" w:rsidRPr="008C2667" w:rsidRDefault="00965DB8">
      <w:pPr>
        <w:jc w:val="both"/>
        <w:rPr>
          <w:lang w:val="lv-LV"/>
        </w:rPr>
      </w:pPr>
    </w:p>
    <w:p w:rsidR="00965DB8" w:rsidRPr="008C2667" w:rsidRDefault="00BD07DF">
      <w:pPr>
        <w:tabs>
          <w:tab w:val="left" w:pos="1440"/>
        </w:tabs>
        <w:jc w:val="both"/>
        <w:rPr>
          <w:b/>
          <w:lang w:val="lv-LV"/>
        </w:rPr>
      </w:pPr>
      <w:r w:rsidRPr="008C2667">
        <w:rPr>
          <w:b/>
          <w:lang w:val="lv-LV"/>
        </w:rPr>
        <w:t xml:space="preserve">2.  Vizuālās mākslas skolotāju </w:t>
      </w:r>
      <w:r w:rsidRPr="008C2667">
        <w:rPr>
          <w:b/>
          <w:color w:val="000000"/>
          <w:lang w:val="lv-LV"/>
        </w:rPr>
        <w:t xml:space="preserve">MA darbības plānojums  </w:t>
      </w:r>
      <w:r w:rsidRPr="008C2667">
        <w:rPr>
          <w:b/>
          <w:lang w:val="lv-LV"/>
        </w:rPr>
        <w:t xml:space="preserve">2017./2018.m.g. </w:t>
      </w:r>
    </w:p>
    <w:p w:rsidR="00965DB8" w:rsidRPr="008C2667" w:rsidRDefault="00965DB8">
      <w:pPr>
        <w:tabs>
          <w:tab w:val="left" w:pos="1440"/>
        </w:tabs>
        <w:jc w:val="both"/>
        <w:rPr>
          <w:b/>
          <w:lang w:val="lv-LV"/>
        </w:rPr>
      </w:pPr>
    </w:p>
    <w:p w:rsidR="00965DB8" w:rsidRPr="008C2667" w:rsidRDefault="00BD07DF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2667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8C2667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P</w:t>
      </w:r>
      <w:r w:rsidRPr="008C2667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8C266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8C2667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Pr="008C2667">
        <w:rPr>
          <w:rFonts w:ascii="Times New Roman" w:hAnsi="Times New Roman" w:cs="Times New Roman"/>
          <w:sz w:val="24"/>
          <w:szCs w:val="24"/>
          <w:lang w:val="lv-LV"/>
        </w:rPr>
        <w:t xml:space="preserve"> 2017./2018.m.g.</w:t>
      </w:r>
    </w:p>
    <w:p w:rsidR="00965DB8" w:rsidRPr="008C2667" w:rsidRDefault="00965DB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50"/>
        <w:gridCol w:w="4271"/>
        <w:gridCol w:w="2899"/>
      </w:tblGrid>
      <w:tr w:rsidR="00965DB8" w:rsidRPr="008C2667">
        <w:trPr>
          <w:trHeight w:val="593"/>
        </w:trPr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center"/>
              <w:rPr>
                <w:b/>
                <w:lang w:val="lv-LV"/>
              </w:rPr>
            </w:pPr>
            <w:r w:rsidRPr="008C2667">
              <w:rPr>
                <w:i/>
                <w:color w:val="FF0000"/>
                <w:lang w:val="lv-LV"/>
              </w:rPr>
              <w:t xml:space="preserve"> </w:t>
            </w:r>
          </w:p>
          <w:p w:rsidR="00965DB8" w:rsidRPr="008C2667" w:rsidRDefault="00BD07DF">
            <w:pPr>
              <w:jc w:val="center"/>
              <w:rPr>
                <w:b/>
                <w:lang w:val="lv-LV"/>
              </w:rPr>
            </w:pPr>
            <w:r w:rsidRPr="008C2667">
              <w:rPr>
                <w:b/>
                <w:lang w:val="lv-LV"/>
              </w:rPr>
              <w:t>Darbības virzieni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965DB8" w:rsidRPr="008C2667" w:rsidRDefault="00965DB8">
            <w:pPr>
              <w:jc w:val="center"/>
              <w:rPr>
                <w:b/>
                <w:lang w:val="lv-LV"/>
              </w:rPr>
            </w:pPr>
          </w:p>
          <w:p w:rsidR="00965DB8" w:rsidRPr="008C2667" w:rsidRDefault="00BD07DF">
            <w:pPr>
              <w:jc w:val="center"/>
              <w:rPr>
                <w:b/>
                <w:lang w:val="lv-LV"/>
              </w:rPr>
            </w:pPr>
            <w:r w:rsidRPr="008C2667">
              <w:rPr>
                <w:b/>
                <w:lang w:val="lv-LV"/>
              </w:rPr>
              <w:t>Tēmas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965DB8" w:rsidRPr="008C2667" w:rsidRDefault="00965DB8">
            <w:pPr>
              <w:jc w:val="center"/>
              <w:rPr>
                <w:b/>
                <w:lang w:val="lv-LV"/>
              </w:rPr>
            </w:pPr>
          </w:p>
          <w:p w:rsidR="00965DB8" w:rsidRPr="008C2667" w:rsidRDefault="00BD07DF">
            <w:pPr>
              <w:jc w:val="center"/>
              <w:rPr>
                <w:b/>
                <w:lang w:val="lv-LV"/>
              </w:rPr>
            </w:pPr>
            <w:r w:rsidRPr="008C2667">
              <w:rPr>
                <w:b/>
                <w:lang w:val="lv-LV"/>
              </w:rPr>
              <w:t>Laiks, vieta</w:t>
            </w:r>
          </w:p>
        </w:tc>
      </w:tr>
      <w:tr w:rsidR="00965DB8" w:rsidRPr="008C2667">
        <w:trPr>
          <w:trHeight w:val="545"/>
        </w:trPr>
        <w:tc>
          <w:tcPr>
            <w:tcW w:w="2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b/>
                <w:lang w:val="lv-LV"/>
              </w:rPr>
            </w:pPr>
            <w:r w:rsidRPr="008C2667">
              <w:rPr>
                <w:b/>
                <w:lang w:val="lv-LV"/>
              </w:rPr>
              <w:t xml:space="preserve">Mācību priekšmetu skolotāju metodisko apvienību sanāksmes  </w:t>
            </w:r>
          </w:p>
          <w:p w:rsidR="00965DB8" w:rsidRPr="008C2667" w:rsidRDefault="00965DB8">
            <w:pPr>
              <w:rPr>
                <w:b/>
                <w:lang w:val="lv-LV"/>
              </w:rPr>
            </w:pP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1. Dokumenta „Izglītība mūsdienīgai lietpratībai: mācību satura un pieejas apraksts” apspriešana.</w:t>
            </w: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 xml:space="preserve">2.Vērtēšana vizuālās mākslas stundās (Sk. N. </w:t>
            </w:r>
            <w:proofErr w:type="spellStart"/>
            <w:r w:rsidRPr="008C2667">
              <w:rPr>
                <w:lang w:val="lv-LV"/>
              </w:rPr>
              <w:t>Blūmas</w:t>
            </w:r>
            <w:proofErr w:type="spellEnd"/>
            <w:r w:rsidRPr="008C2667">
              <w:rPr>
                <w:lang w:val="lv-LV"/>
              </w:rPr>
              <w:t xml:space="preserve"> pieredze).</w:t>
            </w: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3. MA darba plānošana 2017./2018.mācību gadam.</w:t>
            </w: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4. Pilsētas olimpiādes vizuālajā mākslā organizēšanas kārtība.</w:t>
            </w:r>
          </w:p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5. Diskusijas.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5DB8" w:rsidRPr="008C2667" w:rsidRDefault="00965DB8">
            <w:pPr>
              <w:jc w:val="both"/>
              <w:rPr>
                <w:lang w:val="lv-LV"/>
              </w:rPr>
            </w:pP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09.10.2017.,</w:t>
            </w: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Rēzeknes Valsts                           1. ģimnāzija</w:t>
            </w:r>
          </w:p>
        </w:tc>
      </w:tr>
      <w:tr w:rsidR="00965DB8" w:rsidRPr="008C2667">
        <w:trPr>
          <w:trHeight w:val="545"/>
        </w:trPr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965DB8">
            <w:pPr>
              <w:rPr>
                <w:b/>
                <w:lang w:val="lv-LV"/>
              </w:rPr>
            </w:pP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1. Dokumenta „Izglītība mūsdienīgai lietpratībai: mācību satura un pieejas apraksts” apspriešana.</w:t>
            </w: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2.Paraugprogrammas projekts vizuālajā mākslā.</w:t>
            </w: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3. Pilsētas olimpiādes vizuālajā mākslā organizēšanas kārtība.</w:t>
            </w:r>
          </w:p>
          <w:p w:rsidR="00965DB8" w:rsidRPr="008C2667" w:rsidRDefault="00BD07DF">
            <w:pPr>
              <w:jc w:val="both"/>
              <w:rPr>
                <w:b/>
                <w:lang w:val="lv-LV"/>
              </w:rPr>
            </w:pPr>
            <w:r w:rsidRPr="008C2667">
              <w:rPr>
                <w:lang w:val="lv-LV"/>
              </w:rPr>
              <w:t>4. Diskusijas.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5DB8" w:rsidRPr="008C2667" w:rsidRDefault="00965DB8">
            <w:pPr>
              <w:jc w:val="both"/>
              <w:rPr>
                <w:lang w:val="lv-LV"/>
              </w:rPr>
            </w:pP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11.2017.</w:t>
            </w:r>
            <w:r w:rsidR="008C2667">
              <w:rPr>
                <w:lang w:val="lv-LV"/>
              </w:rPr>
              <w:t>,</w:t>
            </w: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Rēzeknes Valsts                          1. ģimnāzija</w:t>
            </w:r>
          </w:p>
        </w:tc>
      </w:tr>
      <w:tr w:rsidR="00965DB8" w:rsidRPr="008C2667">
        <w:trPr>
          <w:trHeight w:val="546"/>
        </w:trPr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965DB8">
            <w:pPr>
              <w:rPr>
                <w:b/>
                <w:lang w:val="lv-LV"/>
              </w:rPr>
            </w:pP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1.Olimpiāžu, konkursu norise, rezultāti. Nolikumu projekti nākošajam mācību gadam.</w:t>
            </w: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2.MA darba izvērtējums.</w:t>
            </w:r>
          </w:p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3. Diskusijas.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5DB8" w:rsidRPr="008C2667" w:rsidRDefault="00965DB8">
            <w:pPr>
              <w:jc w:val="both"/>
              <w:rPr>
                <w:lang w:val="lv-LV"/>
              </w:rPr>
            </w:pP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05.2018.,</w:t>
            </w: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Rēzeknes Valsts                           1. ģimnāzija</w:t>
            </w:r>
          </w:p>
        </w:tc>
      </w:tr>
      <w:tr w:rsidR="00965DB8" w:rsidRPr="008C2667">
        <w:trPr>
          <w:trHeight w:val="546"/>
        </w:trPr>
        <w:tc>
          <w:tcPr>
            <w:tcW w:w="2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b/>
                <w:lang w:val="lv-LV"/>
              </w:rPr>
            </w:pPr>
            <w:r w:rsidRPr="008C2667">
              <w:rPr>
                <w:b/>
                <w:lang w:val="lv-LV"/>
              </w:rPr>
              <w:t>Izglītojošie semināri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 xml:space="preserve">Izglītojošas lekcijas un izstādes Latgales kultūrvēstures muzejā 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Regulāri visu mācību gadu,</w:t>
            </w:r>
          </w:p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Latgales kultūrvēstures muzejs</w:t>
            </w:r>
          </w:p>
        </w:tc>
      </w:tr>
      <w:tr w:rsidR="00965DB8" w:rsidRPr="008C2667">
        <w:trPr>
          <w:trHeight w:val="546"/>
        </w:trPr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965DB8">
            <w:pPr>
              <w:rPr>
                <w:b/>
                <w:lang w:val="lv-LV"/>
              </w:rPr>
            </w:pP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Dalība projekta “Kompetenču pieeja mācību saturā” ietvaros organizētajos semināros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Regulāri visu mācību gadu</w:t>
            </w:r>
          </w:p>
          <w:p w:rsidR="00965DB8" w:rsidRPr="008C2667" w:rsidRDefault="00965DB8">
            <w:pPr>
              <w:jc w:val="both"/>
              <w:rPr>
                <w:lang w:val="lv-LV"/>
              </w:rPr>
            </w:pPr>
          </w:p>
        </w:tc>
      </w:tr>
      <w:tr w:rsidR="00965DB8" w:rsidRPr="008C2667">
        <w:trPr>
          <w:trHeight w:val="546"/>
        </w:trPr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965DB8">
            <w:pPr>
              <w:rPr>
                <w:b/>
                <w:lang w:val="lv-LV"/>
              </w:rPr>
            </w:pP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Izglītojošas tematiskas lekcijas Rēzeknes Māksl</w:t>
            </w:r>
            <w:r w:rsidR="008C2667">
              <w:rPr>
                <w:lang w:val="lv-LV"/>
              </w:rPr>
              <w:t>as un dizaina vidusskolas audzēk</w:t>
            </w:r>
            <w:r w:rsidRPr="008C2667">
              <w:rPr>
                <w:lang w:val="lv-LV"/>
              </w:rPr>
              <w:t>ņu darbu izstādēs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Mācību gada laikā, atbilstoši izstāžu plānam, RMDV</w:t>
            </w:r>
          </w:p>
          <w:p w:rsidR="00965DB8" w:rsidRPr="008C2667" w:rsidRDefault="00965DB8">
            <w:pPr>
              <w:jc w:val="both"/>
              <w:rPr>
                <w:lang w:val="lv-LV"/>
              </w:rPr>
            </w:pPr>
          </w:p>
        </w:tc>
      </w:tr>
      <w:tr w:rsidR="00965DB8" w:rsidRPr="008C2667">
        <w:trPr>
          <w:trHeight w:val="1104"/>
        </w:trPr>
        <w:tc>
          <w:tcPr>
            <w:tcW w:w="2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b/>
                <w:lang w:val="lv-LV"/>
              </w:rPr>
            </w:pPr>
            <w:r w:rsidRPr="008C2667">
              <w:rPr>
                <w:b/>
                <w:lang w:val="lv-LV"/>
              </w:rPr>
              <w:t xml:space="preserve">Savstarpējā pedagoģiskās pieredzes </w:t>
            </w:r>
          </w:p>
          <w:p w:rsidR="00965DB8" w:rsidRPr="008C2667" w:rsidRDefault="00BD07DF">
            <w:pPr>
              <w:rPr>
                <w:b/>
                <w:lang w:val="lv-LV"/>
              </w:rPr>
            </w:pPr>
            <w:r w:rsidRPr="008C2667">
              <w:rPr>
                <w:b/>
                <w:lang w:val="lv-LV"/>
              </w:rPr>
              <w:t>apmaiņa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 xml:space="preserve">Skolēnu radošā darbība vizuālās mākslas stundās. Tematiskās izstādes. Darbs ar talantīgajiem skolēniem (sk. S. </w:t>
            </w:r>
            <w:proofErr w:type="spellStart"/>
            <w:r w:rsidRPr="008C2667">
              <w:rPr>
                <w:lang w:val="lv-LV"/>
              </w:rPr>
              <w:t>Deičmane</w:t>
            </w:r>
            <w:proofErr w:type="spellEnd"/>
            <w:r w:rsidRPr="008C2667">
              <w:rPr>
                <w:lang w:val="lv-LV"/>
              </w:rPr>
              <w:t>)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03.2018.,</w:t>
            </w: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 xml:space="preserve">Rēzeknes 5. vidusskola </w:t>
            </w:r>
          </w:p>
        </w:tc>
      </w:tr>
      <w:tr w:rsidR="00965DB8" w:rsidRPr="008C2667">
        <w:trPr>
          <w:trHeight w:val="1104"/>
        </w:trPr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965DB8">
            <w:pPr>
              <w:rPr>
                <w:b/>
                <w:lang w:val="lv-LV"/>
              </w:rPr>
            </w:pP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 xml:space="preserve">Skolotājas S. </w:t>
            </w:r>
            <w:proofErr w:type="spellStart"/>
            <w:r w:rsidRPr="008C2667">
              <w:rPr>
                <w:lang w:val="lv-LV"/>
              </w:rPr>
              <w:t>Patmalnieces</w:t>
            </w:r>
            <w:proofErr w:type="spellEnd"/>
            <w:r w:rsidRPr="008C2667">
              <w:rPr>
                <w:lang w:val="lv-LV"/>
              </w:rPr>
              <w:t xml:space="preserve"> pieredze projekta </w:t>
            </w:r>
          </w:p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“Kompetenču pieeja mācību saturā” aprobācijā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04.2018.,</w:t>
            </w: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Rēzeknes Valsts 1.ģimnāzija</w:t>
            </w:r>
          </w:p>
        </w:tc>
      </w:tr>
      <w:tr w:rsidR="00965DB8" w:rsidRPr="008C2667">
        <w:tc>
          <w:tcPr>
            <w:tcW w:w="2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color w:val="000000"/>
                <w:lang w:val="lv-LV" w:bidi="lo-LA"/>
              </w:rPr>
            </w:pPr>
            <w:r w:rsidRPr="008C2667">
              <w:rPr>
                <w:b/>
                <w:lang w:val="lv-LV"/>
              </w:rPr>
              <w:t>Radošās darbnīcas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Dalība darbnīcās ARPC “</w:t>
            </w:r>
            <w:proofErr w:type="spellStart"/>
            <w:r w:rsidRPr="008C2667">
              <w:rPr>
                <w:lang w:val="lv-LV"/>
              </w:rPr>
              <w:t>Zeimuļs</w:t>
            </w:r>
            <w:proofErr w:type="spellEnd"/>
            <w:r w:rsidRPr="008C2667">
              <w:rPr>
                <w:lang w:val="lv-LV"/>
              </w:rPr>
              <w:t>”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Mācību gada laikā</w:t>
            </w:r>
          </w:p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ARPC “</w:t>
            </w:r>
            <w:proofErr w:type="spellStart"/>
            <w:r w:rsidRPr="008C2667">
              <w:rPr>
                <w:lang w:val="lv-LV"/>
              </w:rPr>
              <w:t>Zeimuļs</w:t>
            </w:r>
            <w:proofErr w:type="spellEnd"/>
            <w:r w:rsidRPr="008C2667">
              <w:rPr>
                <w:lang w:val="lv-LV"/>
              </w:rPr>
              <w:t>”</w:t>
            </w:r>
          </w:p>
        </w:tc>
      </w:tr>
      <w:tr w:rsidR="00965DB8" w:rsidRPr="008C2667"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965DB8">
            <w:pPr>
              <w:rPr>
                <w:b/>
                <w:lang w:val="lv-LV"/>
              </w:rPr>
            </w:pP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 xml:space="preserve">Tematiskās radošās darbnīcas (Valsts un gadskārtu svētki u.c.) 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Mācību gada laikā, izglītības iestādēs</w:t>
            </w:r>
          </w:p>
        </w:tc>
      </w:tr>
      <w:tr w:rsidR="00965DB8" w:rsidRPr="008C2667">
        <w:trPr>
          <w:trHeight w:val="828"/>
        </w:trPr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 xml:space="preserve">Metodiskās izstrādnes un radošie darbi MK ietvaros izglītības iestādēs.  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2017./2018.m.g.laikā,</w:t>
            </w: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 xml:space="preserve">izglītības iestādes </w:t>
            </w:r>
          </w:p>
          <w:p w:rsidR="00965DB8" w:rsidRPr="008C2667" w:rsidRDefault="00965DB8">
            <w:pPr>
              <w:jc w:val="both"/>
              <w:rPr>
                <w:lang w:val="lv-LV"/>
              </w:rPr>
            </w:pPr>
          </w:p>
        </w:tc>
      </w:tr>
      <w:tr w:rsidR="00965DB8" w:rsidRPr="008C2667">
        <w:trPr>
          <w:trHeight w:val="530"/>
        </w:trPr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b/>
                <w:color w:val="000000"/>
                <w:lang w:val="lv-LV" w:bidi="lo-LA"/>
              </w:rPr>
            </w:pPr>
            <w:r w:rsidRPr="008C2667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Individuālas konsultācijas skolotājiem par dažādiem standarta un mācību programmu jautājumiem pēc nepieciešamības.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2017./2018.m.g.laikā</w:t>
            </w:r>
          </w:p>
        </w:tc>
      </w:tr>
      <w:tr w:rsidR="00965DB8" w:rsidRPr="008C2667">
        <w:trPr>
          <w:trHeight w:val="710"/>
        </w:trPr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b/>
                <w:bCs/>
                <w:lang w:val="lv-LV"/>
              </w:rPr>
            </w:pPr>
            <w:r w:rsidRPr="008C2667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1.Atbilstoši skolotāju individuālajiem plāniem un nepieciešamībai.</w:t>
            </w: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2. Sadarbībā ar Rēzeknes Valsts 1. ģimnāzijas metodisko un tālākizglītības centru.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5DB8" w:rsidRPr="008C2667" w:rsidRDefault="00965DB8">
            <w:pPr>
              <w:jc w:val="both"/>
              <w:rPr>
                <w:lang w:val="lv-LV"/>
              </w:rPr>
            </w:pPr>
          </w:p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2017./2018.m.g.laikā</w:t>
            </w:r>
          </w:p>
        </w:tc>
      </w:tr>
      <w:tr w:rsidR="00965DB8" w:rsidRPr="008C2667">
        <w:trPr>
          <w:trHeight w:val="710"/>
        </w:trPr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b/>
                <w:bCs/>
                <w:lang w:val="lv-LV"/>
              </w:rPr>
            </w:pPr>
            <w:r w:rsidRPr="008C2667">
              <w:rPr>
                <w:b/>
                <w:bCs/>
                <w:lang w:val="lv-LV"/>
              </w:rPr>
              <w:lastRenderedPageBreak/>
              <w:t>Citas darba formas, aktivitātes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spacing w:line="360" w:lineRule="auto"/>
              <w:rPr>
                <w:b/>
                <w:u w:val="single"/>
                <w:lang w:val="lv-LV"/>
              </w:rPr>
            </w:pPr>
            <w:r w:rsidRPr="008C2667">
              <w:rPr>
                <w:lang w:val="lv-LV"/>
              </w:rPr>
              <w:t>Dalība karjeras nedēļas pasākumos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11.2017.</w:t>
            </w:r>
          </w:p>
        </w:tc>
      </w:tr>
      <w:tr w:rsidR="00965DB8" w:rsidRPr="008C2667">
        <w:tc>
          <w:tcPr>
            <w:tcW w:w="972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65DB8" w:rsidRPr="008C2667" w:rsidRDefault="00965DB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965DB8" w:rsidRPr="008C2667" w:rsidRDefault="00BD07DF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2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Pr="008C266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Pr="008C26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Pr="008C266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Pr="008C266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Pr="008C26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2017./2018.m.g.</w:t>
            </w:r>
          </w:p>
          <w:p w:rsidR="00965DB8" w:rsidRPr="008C2667" w:rsidRDefault="00965DB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65DB8" w:rsidRPr="008C2667">
        <w:trPr>
          <w:trHeight w:val="638"/>
        </w:trPr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965DB8" w:rsidRPr="008C2667" w:rsidRDefault="00965DB8">
            <w:pPr>
              <w:jc w:val="both"/>
              <w:rPr>
                <w:b/>
                <w:lang w:val="lv-LV"/>
              </w:rPr>
            </w:pPr>
          </w:p>
          <w:p w:rsidR="00965DB8" w:rsidRPr="008C2667" w:rsidRDefault="00BD07DF">
            <w:pPr>
              <w:jc w:val="both"/>
              <w:rPr>
                <w:b/>
                <w:lang w:val="lv-LV"/>
              </w:rPr>
            </w:pPr>
            <w:r w:rsidRPr="008C2667">
              <w:rPr>
                <w:b/>
                <w:lang w:val="lv-LV"/>
              </w:rPr>
              <w:t>Darbības virzieni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965DB8" w:rsidRPr="008C2667" w:rsidRDefault="00965DB8">
            <w:pPr>
              <w:jc w:val="both"/>
              <w:rPr>
                <w:b/>
                <w:lang w:val="lv-LV"/>
              </w:rPr>
            </w:pPr>
          </w:p>
          <w:p w:rsidR="00965DB8" w:rsidRPr="008C2667" w:rsidRDefault="00BD07DF">
            <w:pPr>
              <w:jc w:val="both"/>
              <w:rPr>
                <w:b/>
                <w:lang w:val="lv-LV"/>
              </w:rPr>
            </w:pPr>
            <w:r w:rsidRPr="008C2667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965DB8" w:rsidRPr="008C2667" w:rsidRDefault="00965DB8">
            <w:pPr>
              <w:jc w:val="both"/>
              <w:rPr>
                <w:b/>
                <w:lang w:val="lv-LV"/>
              </w:rPr>
            </w:pPr>
          </w:p>
          <w:p w:rsidR="00965DB8" w:rsidRPr="008C2667" w:rsidRDefault="00BD07DF">
            <w:pPr>
              <w:jc w:val="both"/>
              <w:rPr>
                <w:b/>
                <w:lang w:val="lv-LV"/>
              </w:rPr>
            </w:pPr>
            <w:r w:rsidRPr="008C2667">
              <w:rPr>
                <w:b/>
                <w:lang w:val="lv-LV"/>
              </w:rPr>
              <w:t>Laiks, vieta</w:t>
            </w:r>
          </w:p>
        </w:tc>
      </w:tr>
      <w:tr w:rsidR="00965DB8" w:rsidRPr="008C2667"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b/>
                <w:lang w:val="lv-LV"/>
              </w:rPr>
            </w:pPr>
            <w:r w:rsidRPr="008C2667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965DB8">
            <w:pPr>
              <w:jc w:val="both"/>
              <w:rPr>
                <w:lang w:val="lv-LV"/>
              </w:rPr>
            </w:pPr>
          </w:p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 xml:space="preserve">Latgales kultūrvēstures muzeja </w:t>
            </w:r>
            <w:proofErr w:type="spellStart"/>
            <w:r w:rsidRPr="008C2667">
              <w:rPr>
                <w:lang w:val="lv-LV"/>
              </w:rPr>
              <w:t>muzejpedagoģiskās</w:t>
            </w:r>
            <w:proofErr w:type="spellEnd"/>
            <w:r w:rsidRPr="008C2667">
              <w:rPr>
                <w:lang w:val="lv-LV"/>
              </w:rPr>
              <w:t xml:space="preserve"> programmas: vizuālās mākslas stundas muzejā, lekcijas, prezentācijas, tematiskās ekskursijas, tikšanās ar izstāžu autoriem - māksliniekiem (saskaņā ar muzeja un atklātās izstāžu zāles GORS piedāvājumiem).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965DB8">
            <w:pPr>
              <w:rPr>
                <w:lang w:val="lv-LV"/>
              </w:rPr>
            </w:pP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 xml:space="preserve">2017./2018.m.g.laikā, izglītības iestādes, </w:t>
            </w: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 xml:space="preserve">Latgales kultūrvēstures muzejs, </w:t>
            </w:r>
          </w:p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atklātā izstāžu zāle GORS</w:t>
            </w:r>
          </w:p>
          <w:p w:rsidR="00965DB8" w:rsidRPr="008C2667" w:rsidRDefault="00965DB8">
            <w:pPr>
              <w:rPr>
                <w:lang w:val="lv-LV"/>
              </w:rPr>
            </w:pPr>
          </w:p>
        </w:tc>
      </w:tr>
      <w:tr w:rsidR="00965DB8" w:rsidRPr="008C2667"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5DB8" w:rsidRPr="008C2667" w:rsidRDefault="00BD07DF">
            <w:pPr>
              <w:jc w:val="both"/>
              <w:rPr>
                <w:b/>
                <w:color w:val="000000"/>
                <w:lang w:val="lv-LV" w:bidi="lo-LA"/>
              </w:rPr>
            </w:pPr>
            <w:r w:rsidRPr="008C2667">
              <w:rPr>
                <w:b/>
                <w:lang w:val="lv-LV"/>
              </w:rPr>
              <w:t>Konkursi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Dalība Latvijas Republikas, starptautiskajos, VISC, ARPC „</w:t>
            </w:r>
            <w:proofErr w:type="spellStart"/>
            <w:r w:rsidRPr="008C2667">
              <w:rPr>
                <w:lang w:val="lv-LV"/>
              </w:rPr>
              <w:t>Zeimuļs</w:t>
            </w:r>
            <w:proofErr w:type="spellEnd"/>
            <w:r w:rsidRPr="008C2667">
              <w:rPr>
                <w:lang w:val="lv-LV"/>
              </w:rPr>
              <w:t xml:space="preserve">” u.c.  organizētajos  konkursos 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2017./2018.m.g.laikā, izglītības iestādes</w:t>
            </w:r>
          </w:p>
          <w:p w:rsidR="00965DB8" w:rsidRPr="008C2667" w:rsidRDefault="00965DB8">
            <w:pPr>
              <w:rPr>
                <w:sz w:val="20"/>
                <w:szCs w:val="20"/>
                <w:lang w:val="lv-LV"/>
              </w:rPr>
            </w:pPr>
          </w:p>
        </w:tc>
      </w:tr>
      <w:tr w:rsidR="00965DB8" w:rsidRPr="008C2667">
        <w:trPr>
          <w:trHeight w:val="15"/>
        </w:trPr>
        <w:tc>
          <w:tcPr>
            <w:tcW w:w="2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5DB8" w:rsidRPr="008C2667" w:rsidRDefault="00BD07DF">
            <w:pPr>
              <w:jc w:val="both"/>
              <w:rPr>
                <w:b/>
                <w:color w:val="000000"/>
                <w:lang w:val="lv-LV" w:bidi="lo-LA"/>
              </w:rPr>
            </w:pPr>
            <w:r w:rsidRPr="008C2667">
              <w:rPr>
                <w:b/>
                <w:color w:val="000000"/>
                <w:lang w:val="lv-LV" w:bidi="lo-LA"/>
              </w:rPr>
              <w:t>Izstādes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Skolēnu darbu tematiskās izstādes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2017./2018.m.g.laikā</w:t>
            </w:r>
          </w:p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izglītības iestādes</w:t>
            </w:r>
          </w:p>
        </w:tc>
      </w:tr>
      <w:tr w:rsidR="00965DB8" w:rsidRPr="008C2667">
        <w:trPr>
          <w:trHeight w:val="15"/>
        </w:trPr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5DB8" w:rsidRPr="008C2667" w:rsidRDefault="00965DB8">
            <w:pPr>
              <w:jc w:val="both"/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rPr>
                <w:lang w:val="lv-LV"/>
              </w:rPr>
            </w:pPr>
            <w:r w:rsidRPr="008C2667">
              <w:rPr>
                <w:lang w:val="lv-LV"/>
              </w:rPr>
              <w:t>Pilsētas vizuālās mākslas olimpiādes dalībnieku darbu izstāde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04. – 09.2018.,</w:t>
            </w:r>
          </w:p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Rēzeknes pilsētas bērnu bibliotēka</w:t>
            </w:r>
          </w:p>
        </w:tc>
      </w:tr>
      <w:tr w:rsidR="00965DB8" w:rsidRPr="008C2667">
        <w:trPr>
          <w:trHeight w:val="350"/>
        </w:trPr>
        <w:tc>
          <w:tcPr>
            <w:tcW w:w="2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5DB8" w:rsidRPr="008C2667" w:rsidRDefault="00BD07DF">
            <w:pPr>
              <w:jc w:val="both"/>
              <w:rPr>
                <w:color w:val="000000"/>
                <w:lang w:val="lv-LV" w:bidi="lo-LA"/>
              </w:rPr>
            </w:pPr>
            <w:r w:rsidRPr="008C2667">
              <w:rPr>
                <w:b/>
                <w:color w:val="000000"/>
                <w:lang w:val="lv-LV" w:bidi="lo-LA"/>
              </w:rPr>
              <w:t xml:space="preserve">Olimpiādes  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Pilsētas posma vizuālās mākslas olimpiāde 1. – 6. klašu skolēniem. Olimpiādes tēma “LATVIJAI - 100”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06.04.2018.</w:t>
            </w:r>
            <w:r w:rsidR="003F6CC4">
              <w:rPr>
                <w:lang w:val="lv-LV"/>
              </w:rPr>
              <w:t>,</w:t>
            </w:r>
            <w:bookmarkStart w:id="0" w:name="_GoBack"/>
            <w:bookmarkEnd w:id="0"/>
          </w:p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Rēzeknes 2. vidusskola</w:t>
            </w:r>
          </w:p>
        </w:tc>
      </w:tr>
      <w:tr w:rsidR="00965DB8" w:rsidRPr="008C2667">
        <w:trPr>
          <w:trHeight w:val="991"/>
        </w:trPr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5DB8" w:rsidRPr="008C2667" w:rsidRDefault="00965DB8">
            <w:pPr>
              <w:jc w:val="both"/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Pilsētas posma vizuālās mākslas olimpiāde 7. – 12. klašu skolēniem. Olimpiādes tēma “LATVIJAI - 100”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06.04.2018.</w:t>
            </w:r>
            <w:r w:rsidR="003F6CC4">
              <w:rPr>
                <w:lang w:val="lv-LV"/>
              </w:rPr>
              <w:t>,</w:t>
            </w:r>
          </w:p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Rēzeknes 2. vidusskola</w:t>
            </w:r>
          </w:p>
        </w:tc>
      </w:tr>
      <w:tr w:rsidR="00965DB8" w:rsidRPr="008C2667">
        <w:trPr>
          <w:trHeight w:val="730"/>
        </w:trPr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5DB8" w:rsidRPr="008C2667" w:rsidRDefault="00BD07DF">
            <w:pPr>
              <w:jc w:val="both"/>
              <w:rPr>
                <w:b/>
                <w:lang w:val="lv-LV"/>
              </w:rPr>
            </w:pPr>
            <w:r w:rsidRPr="008C2667"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4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spacing w:line="360" w:lineRule="auto"/>
              <w:rPr>
                <w:b/>
                <w:u w:val="single"/>
                <w:lang w:val="lv-LV"/>
              </w:rPr>
            </w:pPr>
            <w:r w:rsidRPr="008C2667">
              <w:rPr>
                <w:lang w:val="lv-LV"/>
              </w:rPr>
              <w:t>Dalība karjeras nedēļas pasākumos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5DB8" w:rsidRPr="008C2667" w:rsidRDefault="00BD07DF">
            <w:pPr>
              <w:jc w:val="both"/>
              <w:rPr>
                <w:lang w:val="lv-LV"/>
              </w:rPr>
            </w:pPr>
            <w:r w:rsidRPr="008C2667">
              <w:rPr>
                <w:lang w:val="lv-LV"/>
              </w:rPr>
              <w:t>11.2017.</w:t>
            </w:r>
          </w:p>
        </w:tc>
      </w:tr>
    </w:tbl>
    <w:p w:rsidR="00965DB8" w:rsidRPr="008C2667" w:rsidRDefault="00965DB8">
      <w:pPr>
        <w:jc w:val="both"/>
        <w:rPr>
          <w:lang w:val="lv-LV"/>
        </w:rPr>
      </w:pPr>
    </w:p>
    <w:p w:rsidR="00965DB8" w:rsidRPr="008C2667" w:rsidRDefault="00965DB8">
      <w:pPr>
        <w:jc w:val="both"/>
        <w:rPr>
          <w:lang w:val="lv-LV"/>
        </w:rPr>
      </w:pPr>
    </w:p>
    <w:p w:rsidR="00965DB8" w:rsidRPr="008C2667" w:rsidRDefault="00965DB8">
      <w:pPr>
        <w:jc w:val="both"/>
        <w:rPr>
          <w:lang w:val="lv-LV"/>
        </w:rPr>
      </w:pPr>
    </w:p>
    <w:p w:rsidR="00965DB8" w:rsidRPr="008C2667" w:rsidRDefault="00965DB8">
      <w:pPr>
        <w:jc w:val="both"/>
        <w:rPr>
          <w:lang w:val="lv-LV"/>
        </w:rPr>
      </w:pPr>
    </w:p>
    <w:p w:rsidR="00965DB8" w:rsidRPr="008C2667" w:rsidRDefault="00965DB8">
      <w:pPr>
        <w:jc w:val="both"/>
        <w:rPr>
          <w:lang w:val="lv-LV"/>
        </w:rPr>
      </w:pPr>
    </w:p>
    <w:p w:rsidR="00965DB8" w:rsidRPr="008C2667" w:rsidRDefault="00BD07DF">
      <w:pPr>
        <w:jc w:val="both"/>
        <w:rPr>
          <w:lang w:val="lv-LV"/>
        </w:rPr>
      </w:pPr>
      <w:r w:rsidRPr="008C2667">
        <w:rPr>
          <w:lang w:val="lv-LV"/>
        </w:rPr>
        <w:t xml:space="preserve">MA vadītājs: </w:t>
      </w:r>
      <w:r w:rsidRPr="008C2667">
        <w:rPr>
          <w:lang w:val="lv-LV"/>
        </w:rPr>
        <w:tab/>
      </w:r>
      <w:r w:rsidRPr="008C2667">
        <w:rPr>
          <w:lang w:val="lv-LV"/>
        </w:rPr>
        <w:tab/>
      </w:r>
      <w:r w:rsidRPr="008C2667">
        <w:rPr>
          <w:lang w:val="lv-LV"/>
        </w:rPr>
        <w:tab/>
      </w:r>
      <w:r w:rsidRPr="008C2667">
        <w:rPr>
          <w:lang w:val="lv-LV"/>
        </w:rPr>
        <w:tab/>
      </w:r>
      <w:r w:rsidRPr="008C2667">
        <w:rPr>
          <w:lang w:val="lv-LV"/>
        </w:rPr>
        <w:tab/>
      </w:r>
      <w:r w:rsidRPr="008C2667">
        <w:rPr>
          <w:lang w:val="lv-LV"/>
        </w:rPr>
        <w:tab/>
      </w:r>
      <w:r w:rsidRPr="008C2667">
        <w:rPr>
          <w:lang w:val="lv-LV"/>
        </w:rPr>
        <w:tab/>
        <w:t>Janīna Staudža</w:t>
      </w:r>
      <w:r w:rsidRPr="008C2667">
        <w:rPr>
          <w:lang w:val="lv-LV"/>
        </w:rPr>
        <w:tab/>
      </w:r>
      <w:r w:rsidRPr="008C2667">
        <w:rPr>
          <w:lang w:val="lv-LV"/>
        </w:rPr>
        <w:tab/>
      </w:r>
      <w:r w:rsidRPr="008C2667">
        <w:rPr>
          <w:lang w:val="lv-LV"/>
        </w:rPr>
        <w:tab/>
      </w:r>
      <w:r w:rsidRPr="008C2667">
        <w:rPr>
          <w:lang w:val="lv-LV"/>
        </w:rPr>
        <w:tab/>
      </w:r>
      <w:r w:rsidRPr="008C2667">
        <w:rPr>
          <w:lang w:val="lv-LV"/>
        </w:rPr>
        <w:tab/>
      </w:r>
      <w:r w:rsidRPr="008C2667">
        <w:rPr>
          <w:lang w:val="lv-LV"/>
        </w:rPr>
        <w:tab/>
      </w:r>
      <w:r w:rsidRPr="008C2667">
        <w:rPr>
          <w:lang w:val="lv-LV"/>
        </w:rPr>
        <w:tab/>
      </w:r>
      <w:r w:rsidRPr="008C2667">
        <w:rPr>
          <w:lang w:val="lv-LV"/>
        </w:rPr>
        <w:tab/>
      </w:r>
      <w:r w:rsidRPr="008C2667">
        <w:rPr>
          <w:lang w:val="lv-LV"/>
        </w:rPr>
        <w:tab/>
      </w:r>
      <w:r w:rsidRPr="008C2667">
        <w:rPr>
          <w:lang w:val="lv-LV"/>
        </w:rPr>
        <w:tab/>
      </w:r>
      <w:r w:rsidRPr="008C2667">
        <w:rPr>
          <w:lang w:val="lv-LV"/>
        </w:rPr>
        <w:tab/>
      </w:r>
      <w:r w:rsidRPr="008C2667">
        <w:rPr>
          <w:lang w:val="lv-LV"/>
        </w:rPr>
        <w:tab/>
      </w:r>
    </w:p>
    <w:p w:rsidR="00965DB8" w:rsidRPr="008C2667" w:rsidRDefault="00BD07DF">
      <w:pPr>
        <w:jc w:val="both"/>
        <w:rPr>
          <w:b/>
          <w:lang w:val="lv-LV"/>
        </w:rPr>
      </w:pPr>
      <w:r w:rsidRPr="008C2667">
        <w:rPr>
          <w:b/>
          <w:lang w:val="lv-LV"/>
        </w:rPr>
        <w:t xml:space="preserve">09.10.2017. </w:t>
      </w:r>
    </w:p>
    <w:p w:rsidR="00965DB8" w:rsidRPr="008C2667" w:rsidRDefault="00965DB8">
      <w:pPr>
        <w:jc w:val="both"/>
        <w:rPr>
          <w:lang w:val="lv-LV"/>
        </w:rPr>
      </w:pPr>
    </w:p>
    <w:sectPr w:rsidR="00965DB8" w:rsidRPr="008C2667">
      <w:headerReference w:type="default" r:id="rId7"/>
      <w:pgSz w:w="12240" w:h="15840"/>
      <w:pgMar w:top="1369" w:right="1260" w:bottom="1080" w:left="1800" w:header="81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C2" w:rsidRDefault="002662C2">
      <w:r>
        <w:separator/>
      </w:r>
    </w:p>
  </w:endnote>
  <w:endnote w:type="continuationSeparator" w:id="0">
    <w:p w:rsidR="002662C2" w:rsidRDefault="0026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C2" w:rsidRDefault="002662C2">
      <w:r>
        <w:separator/>
      </w:r>
    </w:p>
  </w:footnote>
  <w:footnote w:type="continuationSeparator" w:id="0">
    <w:p w:rsidR="002662C2" w:rsidRDefault="0026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B8" w:rsidRDefault="00965DB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B8"/>
    <w:rsid w:val="002662C2"/>
    <w:rsid w:val="003F6CC4"/>
    <w:rsid w:val="00415CCE"/>
    <w:rsid w:val="008C2667"/>
    <w:rsid w:val="00965DB8"/>
    <w:rsid w:val="00B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left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qFormat/>
    <w:rsid w:val="006C35A2"/>
    <w:rPr>
      <w:rFonts w:ascii="Tahoma" w:eastAsia="Times New Roman" w:hAnsi="Tahoma" w:cs="Times New Roman"/>
      <w:szCs w:val="20"/>
      <w:lang w:val="en-GB" w:eastAsia="ar-SA"/>
    </w:rPr>
  </w:style>
  <w:style w:type="character" w:customStyle="1" w:styleId="InternetLink">
    <w:name w:val="Internet Link"/>
    <w:basedOn w:val="Noklusjumarindkopasfonts"/>
    <w:unhideWhenUsed/>
    <w:rsid w:val="00554D44"/>
    <w:rPr>
      <w:rFonts w:ascii="Times New Roman" w:hAnsi="Times New Roman" w:cs="Times New Roman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qFormat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qFormat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qFormat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qFormat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eastAsia="Times New Roman"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Courier New"/>
    </w:rPr>
  </w:style>
  <w:style w:type="character" w:customStyle="1" w:styleId="ListLabel11">
    <w:name w:val="ListLabel 11"/>
    <w:qFormat/>
    <w:rPr>
      <w:rFonts w:eastAsia="Times New Roman" w:cs="Arial"/>
    </w:rPr>
  </w:style>
  <w:style w:type="character" w:customStyle="1" w:styleId="ListLabel12">
    <w:name w:val="ListLabel 12"/>
    <w:qFormat/>
    <w:rPr>
      <w:lang w:val="pt-BR"/>
    </w:rPr>
  </w:style>
  <w:style w:type="character" w:customStyle="1" w:styleId="ListLabel13">
    <w:name w:val="ListLabel 13"/>
    <w:qFormat/>
    <w:rPr>
      <w:rFonts w:eastAsia="Times New Roman"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lang w:val="pt-BR"/>
    </w:rPr>
  </w:style>
  <w:style w:type="character" w:customStyle="1" w:styleId="ListLabel16">
    <w:name w:val="ListLabel 16"/>
    <w:qFormat/>
    <w:rPr>
      <w:rFonts w:eastAsia="Times New Roman"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Arial"/>
    </w:rPr>
  </w:style>
  <w:style w:type="paragraph" w:customStyle="1" w:styleId="Pamattekstaatkpe31">
    <w:name w:val="Pamatteksta atkāpe 31"/>
    <w:basedOn w:val="Parasts"/>
    <w:qFormat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paragraph" w:styleId="HTMLiepriekformattais">
    <w:name w:val="HTML Preformatted"/>
    <w:basedOn w:val="Parasts"/>
    <w:link w:val="HTMLiepriekformattaisRakstz"/>
    <w:qFormat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paragraph" w:styleId="Galvene">
    <w:name w:val="header"/>
    <w:basedOn w:val="Paras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left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qFormat/>
    <w:rsid w:val="006C35A2"/>
    <w:rPr>
      <w:rFonts w:ascii="Tahoma" w:eastAsia="Times New Roman" w:hAnsi="Tahoma" w:cs="Times New Roman"/>
      <w:szCs w:val="20"/>
      <w:lang w:val="en-GB" w:eastAsia="ar-SA"/>
    </w:rPr>
  </w:style>
  <w:style w:type="character" w:customStyle="1" w:styleId="InternetLink">
    <w:name w:val="Internet Link"/>
    <w:basedOn w:val="Noklusjumarindkopasfonts"/>
    <w:unhideWhenUsed/>
    <w:rsid w:val="00554D44"/>
    <w:rPr>
      <w:rFonts w:ascii="Times New Roman" w:hAnsi="Times New Roman" w:cs="Times New Roman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qFormat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qFormat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qFormat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qFormat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eastAsia="Times New Roman"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Courier New"/>
    </w:rPr>
  </w:style>
  <w:style w:type="character" w:customStyle="1" w:styleId="ListLabel11">
    <w:name w:val="ListLabel 11"/>
    <w:qFormat/>
    <w:rPr>
      <w:rFonts w:eastAsia="Times New Roman" w:cs="Arial"/>
    </w:rPr>
  </w:style>
  <w:style w:type="character" w:customStyle="1" w:styleId="ListLabel12">
    <w:name w:val="ListLabel 12"/>
    <w:qFormat/>
    <w:rPr>
      <w:lang w:val="pt-BR"/>
    </w:rPr>
  </w:style>
  <w:style w:type="character" w:customStyle="1" w:styleId="ListLabel13">
    <w:name w:val="ListLabel 13"/>
    <w:qFormat/>
    <w:rPr>
      <w:rFonts w:eastAsia="Times New Roman"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lang w:val="pt-BR"/>
    </w:rPr>
  </w:style>
  <w:style w:type="character" w:customStyle="1" w:styleId="ListLabel16">
    <w:name w:val="ListLabel 16"/>
    <w:qFormat/>
    <w:rPr>
      <w:rFonts w:eastAsia="Times New Roman"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Arial"/>
    </w:rPr>
  </w:style>
  <w:style w:type="paragraph" w:customStyle="1" w:styleId="Pamattekstaatkpe31">
    <w:name w:val="Pamatteksta atkāpe 31"/>
    <w:basedOn w:val="Parasts"/>
    <w:qFormat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paragraph" w:styleId="HTMLiepriekformattais">
    <w:name w:val="HTML Preformatted"/>
    <w:basedOn w:val="Parasts"/>
    <w:link w:val="HTMLiepriekformattaisRakstz"/>
    <w:qFormat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paragraph" w:styleId="Galvene">
    <w:name w:val="header"/>
    <w:basedOn w:val="Paras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3268</Words>
  <Characters>1863</Characters>
  <Application>Microsoft Office Word</Application>
  <DocSecurity>0</DocSecurity>
  <Lines>15</Lines>
  <Paragraphs>10</Paragraphs>
  <ScaleCrop>false</ScaleCrop>
  <Company>RPIP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4</cp:revision>
  <cp:lastPrinted>2014-09-11T10:03:00Z</cp:lastPrinted>
  <dcterms:created xsi:type="dcterms:W3CDTF">2018-02-02T14:12:00Z</dcterms:created>
  <dcterms:modified xsi:type="dcterms:W3CDTF">2018-02-05T09:06:00Z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RPIP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